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BE" w:rsidRDefault="00251ABE" w:rsidP="005D7B1A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Эталоны ответов на вопросы промежуточной аттестации – </w:t>
      </w:r>
    </w:p>
    <w:p w:rsidR="005D7B1A" w:rsidRPr="007275D5" w:rsidRDefault="005D7B1A" w:rsidP="005D7B1A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75D5">
        <w:rPr>
          <w:rFonts w:ascii="Times New Roman" w:hAnsi="Times New Roman"/>
          <w:b/>
          <w:sz w:val="28"/>
          <w:szCs w:val="28"/>
        </w:rPr>
        <w:t>Экзамен по дисциплине «Экономика»</w:t>
      </w:r>
    </w:p>
    <w:p w:rsidR="005D7B1A" w:rsidRPr="007275D5" w:rsidRDefault="005D7B1A" w:rsidP="005D7B1A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75D5">
        <w:rPr>
          <w:rFonts w:ascii="Times New Roman" w:hAnsi="Times New Roman"/>
          <w:b/>
          <w:sz w:val="28"/>
          <w:szCs w:val="28"/>
        </w:rPr>
        <w:t>для студентов фармацевтического факультета</w:t>
      </w:r>
    </w:p>
    <w:p w:rsidR="005D7B1A" w:rsidRPr="007275D5" w:rsidRDefault="005D7B1A" w:rsidP="005D7B1A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75D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7275D5">
        <w:rPr>
          <w:rFonts w:ascii="Times New Roman" w:hAnsi="Times New Roman"/>
          <w:b/>
          <w:sz w:val="28"/>
          <w:szCs w:val="28"/>
        </w:rPr>
        <w:t>–201</w:t>
      </w:r>
      <w:r>
        <w:rPr>
          <w:rFonts w:ascii="Times New Roman" w:hAnsi="Times New Roman"/>
          <w:b/>
          <w:sz w:val="28"/>
          <w:szCs w:val="28"/>
        </w:rPr>
        <w:t>9</w:t>
      </w:r>
      <w:r w:rsidRPr="007275D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D7B1A" w:rsidRDefault="005D7B1A">
      <w:pPr>
        <w:rPr>
          <w:rFonts w:ascii="Times New Roman" w:hAnsi="Times New Roman"/>
          <w:sz w:val="28"/>
          <w:szCs w:val="28"/>
        </w:rPr>
      </w:pPr>
    </w:p>
    <w:p w:rsidR="00DC1D08" w:rsidRDefault="00DC1D08" w:rsidP="00DC1D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состоит из трёх вопросов. Ответы на экзаменационные вопросы можно найти в схемах и таблицах по темам дисциплины «Экономика», которые имеются на образовательном сайте и доведены до студентов. Приводим примеры ответов на вопросы,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отсутствующие в схемах и таблицах.</w:t>
      </w:r>
    </w:p>
    <w:p w:rsidR="005D7B1A" w:rsidRPr="005D7B1A" w:rsidRDefault="005D7B1A" w:rsidP="005D7B1A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D7B1A">
        <w:rPr>
          <w:rFonts w:ascii="Times New Roman" w:hAnsi="Times New Roman"/>
          <w:b/>
          <w:sz w:val="28"/>
          <w:szCs w:val="28"/>
        </w:rPr>
        <w:t>Медицинская услуга, фармацевтическая услуга: понятие, особенности, виды.</w:t>
      </w:r>
    </w:p>
    <w:p w:rsidR="005D7B1A" w:rsidRDefault="005D7B1A">
      <w:pPr>
        <w:rPr>
          <w:rFonts w:ascii="Times New Roman" w:hAnsi="Times New Roman"/>
          <w:sz w:val="28"/>
          <w:szCs w:val="28"/>
        </w:rPr>
      </w:pPr>
    </w:p>
    <w:p w:rsidR="005D7B1A" w:rsidRPr="00EE2AC5" w:rsidRDefault="005D7B1A" w:rsidP="00251A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A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функционирования рынка общественного здоровья создаются </w:t>
      </w:r>
      <w:r w:rsidRPr="00251AB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особые экономические блага</w:t>
      </w:r>
      <w:r w:rsidRPr="00EE2A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лечебно-диагностические услуги, фармацевтические средства, медицинская техника и инструментарий и т.п.</w:t>
      </w:r>
    </w:p>
    <w:p w:rsidR="00DD4C8C" w:rsidRPr="00EE2AC5" w:rsidRDefault="00DD4C8C" w:rsidP="00251A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1AB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Услуги здравоохранения</w:t>
      </w:r>
      <w:r w:rsidRPr="00EE2A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представляют собой деятельность медицинских работников, имеющую своим результатом полезный эффект восстановления, поддержания и укрепления здоровья. Продукт медицинской деятельности формируется в процессе оказания медицинской услуги.</w:t>
      </w:r>
    </w:p>
    <w:p w:rsidR="00C07BD9" w:rsidRPr="00EE2AC5" w:rsidRDefault="00C07BD9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1ABE">
        <w:rPr>
          <w:i/>
          <w:color w:val="000000"/>
          <w:sz w:val="28"/>
          <w:szCs w:val="28"/>
        </w:rPr>
        <w:t>Фармацевтическая услуга</w:t>
      </w:r>
      <w:r w:rsidRPr="00EE2AC5">
        <w:rPr>
          <w:color w:val="000000"/>
          <w:sz w:val="28"/>
          <w:szCs w:val="28"/>
        </w:rPr>
        <w:t xml:space="preserve"> – это услуга, оказываемая населению и организациям здравоохранения юридическими лицами, физическими лицами, осуществляющими фармацевтическую деятельность, а также государственными органами надзора и контроля фармацевтической деятельности.</w:t>
      </w:r>
    </w:p>
    <w:p w:rsidR="00C56233" w:rsidRDefault="00C07BD9" w:rsidP="00C562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1ABE">
        <w:rPr>
          <w:i/>
          <w:color w:val="000000"/>
          <w:sz w:val="28"/>
          <w:szCs w:val="28"/>
        </w:rPr>
        <w:t xml:space="preserve">Фармацевтическая услуга, являясь разновидностью профессиональных услуг, может оказываться только специалистом – провизором и фармацевтом, </w:t>
      </w:r>
      <w:r w:rsidRPr="00EE2AC5">
        <w:rPr>
          <w:color w:val="000000"/>
          <w:sz w:val="28"/>
          <w:szCs w:val="28"/>
        </w:rPr>
        <w:t>имеющими сертификаты, подтверждающие их профессионализм.</w:t>
      </w:r>
      <w:r w:rsidR="00C56233">
        <w:rPr>
          <w:color w:val="000000"/>
          <w:sz w:val="28"/>
          <w:szCs w:val="28"/>
        </w:rPr>
        <w:t xml:space="preserve"> </w:t>
      </w:r>
      <w:r w:rsidR="00C56233">
        <w:rPr>
          <w:iCs/>
          <w:color w:val="000000"/>
          <w:sz w:val="28"/>
          <w:szCs w:val="28"/>
        </w:rPr>
        <w:t>Фармацевт и провизор несут ответственность за оказание фармацевтических услуг.</w:t>
      </w:r>
    </w:p>
    <w:p w:rsidR="00C07BD9" w:rsidRPr="00EE2AC5" w:rsidRDefault="00C07BD9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AC5">
        <w:rPr>
          <w:color w:val="000000"/>
          <w:sz w:val="28"/>
          <w:szCs w:val="28"/>
        </w:rPr>
        <w:t>Организация, оказывающая фармацевтические услуги, должна иметь лицензию на фармацевтическую деятельность.</w:t>
      </w:r>
    </w:p>
    <w:p w:rsidR="00DD4C8C" w:rsidRPr="00EE2AC5" w:rsidRDefault="00C56233" w:rsidP="00C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Фармацевтическая услуга</w:t>
      </w:r>
      <w:r>
        <w:rPr>
          <w:color w:val="000000"/>
          <w:sz w:val="28"/>
          <w:szCs w:val="28"/>
        </w:rPr>
        <w:t xml:space="preserve">, как любая медицинская услуга, обладает двумя свойствами: стоимостью и потребительной стоимостью. Но </w:t>
      </w:r>
      <w:r w:rsidRPr="00C56233">
        <w:rPr>
          <w:i/>
          <w:color w:val="000000"/>
          <w:sz w:val="28"/>
          <w:szCs w:val="28"/>
        </w:rPr>
        <w:t>потребительн</w:t>
      </w:r>
      <w:r w:rsidRPr="00C56233">
        <w:rPr>
          <w:i/>
          <w:color w:val="000000"/>
          <w:sz w:val="28"/>
          <w:szCs w:val="28"/>
        </w:rPr>
        <w:t>ая</w:t>
      </w:r>
      <w:r w:rsidRPr="00C56233">
        <w:rPr>
          <w:i/>
          <w:color w:val="000000"/>
          <w:sz w:val="28"/>
          <w:szCs w:val="28"/>
        </w:rPr>
        <w:t xml:space="preserve"> стоимость</w:t>
      </w:r>
      <w:r w:rsidRPr="00C56233">
        <w:rPr>
          <w:i/>
          <w:color w:val="000000"/>
          <w:sz w:val="28"/>
          <w:szCs w:val="28"/>
        </w:rPr>
        <w:t xml:space="preserve"> ф</w:t>
      </w:r>
      <w:r w:rsidRPr="00C56233">
        <w:rPr>
          <w:i/>
          <w:color w:val="000000"/>
          <w:sz w:val="28"/>
          <w:szCs w:val="28"/>
        </w:rPr>
        <w:t>армацевтическ</w:t>
      </w:r>
      <w:r w:rsidRPr="00C56233">
        <w:rPr>
          <w:i/>
          <w:color w:val="000000"/>
          <w:sz w:val="28"/>
          <w:szCs w:val="28"/>
        </w:rPr>
        <w:t>ой</w:t>
      </w:r>
      <w:r w:rsidRPr="00C56233">
        <w:rPr>
          <w:i/>
          <w:color w:val="000000"/>
          <w:sz w:val="28"/>
          <w:szCs w:val="28"/>
        </w:rPr>
        <w:t xml:space="preserve"> услуг</w:t>
      </w:r>
      <w:r w:rsidRPr="00C56233">
        <w:rPr>
          <w:i/>
          <w:color w:val="000000"/>
          <w:sz w:val="28"/>
          <w:szCs w:val="28"/>
        </w:rPr>
        <w:t>и имее</w:t>
      </w:r>
      <w:r w:rsidR="00DD4C8C" w:rsidRPr="00C56233">
        <w:rPr>
          <w:i/>
          <w:color w:val="000000"/>
          <w:sz w:val="28"/>
          <w:szCs w:val="28"/>
        </w:rPr>
        <w:t>тся свои особенности.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33">
        <w:rPr>
          <w:i/>
          <w:color w:val="000000"/>
          <w:sz w:val="28"/>
          <w:szCs w:val="28"/>
        </w:rPr>
        <w:t>Неосязаемость медицинских услуг.</w:t>
      </w:r>
      <w:r w:rsidRPr="00EE2AC5">
        <w:rPr>
          <w:color w:val="000000"/>
          <w:sz w:val="28"/>
          <w:szCs w:val="28"/>
        </w:rPr>
        <w:t xml:space="preserve"> Неосязаемость </w:t>
      </w:r>
      <w:r w:rsidR="00575F8D">
        <w:rPr>
          <w:color w:val="000000"/>
          <w:sz w:val="28"/>
          <w:szCs w:val="28"/>
        </w:rPr>
        <w:t xml:space="preserve">медицинских </w:t>
      </w:r>
      <w:r w:rsidRPr="00EE2AC5">
        <w:rPr>
          <w:color w:val="000000"/>
          <w:sz w:val="28"/>
          <w:szCs w:val="28"/>
        </w:rPr>
        <w:t xml:space="preserve">услуг </w:t>
      </w:r>
      <w:r w:rsidR="005A675C">
        <w:rPr>
          <w:color w:val="000000"/>
          <w:sz w:val="28"/>
          <w:szCs w:val="28"/>
        </w:rPr>
        <w:t xml:space="preserve">в отличие от материальных товаров </w:t>
      </w:r>
      <w:r w:rsidRPr="00EE2AC5">
        <w:rPr>
          <w:color w:val="000000"/>
          <w:sz w:val="28"/>
          <w:szCs w:val="28"/>
        </w:rPr>
        <w:t xml:space="preserve">проявляется в невозможности </w:t>
      </w:r>
      <w:r w:rsidR="00575F8D">
        <w:rPr>
          <w:color w:val="000000"/>
          <w:sz w:val="28"/>
          <w:szCs w:val="28"/>
        </w:rPr>
        <w:t xml:space="preserve">увидеть, попробовать на вкус, услышать до момента приобретения, </w:t>
      </w:r>
      <w:r w:rsidRPr="00EE2AC5">
        <w:rPr>
          <w:color w:val="000000"/>
          <w:sz w:val="28"/>
          <w:szCs w:val="28"/>
        </w:rPr>
        <w:t xml:space="preserve">продемонстрировать их эффект конкретному пациенту вплоть до </w:t>
      </w:r>
      <w:r w:rsidRPr="00EE2AC5">
        <w:rPr>
          <w:color w:val="000000"/>
          <w:sz w:val="28"/>
          <w:szCs w:val="28"/>
        </w:rPr>
        <w:lastRenderedPageBreak/>
        <w:t>непосредственного предоставления</w:t>
      </w:r>
      <w:r w:rsidR="00C56233">
        <w:rPr>
          <w:color w:val="000000"/>
          <w:sz w:val="28"/>
          <w:szCs w:val="28"/>
        </w:rPr>
        <w:t>, получения</w:t>
      </w:r>
      <w:r w:rsidRPr="00EE2AC5">
        <w:rPr>
          <w:color w:val="000000"/>
          <w:sz w:val="28"/>
          <w:szCs w:val="28"/>
        </w:rPr>
        <w:t xml:space="preserve">. </w:t>
      </w:r>
      <w:r w:rsidR="00C56233">
        <w:rPr>
          <w:color w:val="000000"/>
          <w:sz w:val="28"/>
          <w:szCs w:val="28"/>
        </w:rPr>
        <w:t>П</w:t>
      </w:r>
      <w:r w:rsidRPr="00EE2AC5">
        <w:rPr>
          <w:color w:val="000000"/>
          <w:sz w:val="28"/>
          <w:szCs w:val="28"/>
        </w:rPr>
        <w:t>ациенту никогда не удается заранее узнать все о полезном эффекте и побочном действии оказываемых ему услуг. Оценка полезности данной услуги пациенту и возможном побочном эффекте проводится обычно по аналогии оказания подобных услуг другим пациентам.</w:t>
      </w:r>
      <w:r w:rsidR="00AB4043">
        <w:rPr>
          <w:color w:val="000000"/>
          <w:sz w:val="28"/>
          <w:szCs w:val="28"/>
        </w:rPr>
        <w:t xml:space="preserve"> Покупатели анализируют внешние признаки или очевидность качества услуги (расположение аптеки, интерьер, оборудование, персонал, предоставляемая информация, символы и цены).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AC5">
        <w:rPr>
          <w:color w:val="000000"/>
          <w:sz w:val="28"/>
          <w:szCs w:val="28"/>
        </w:rPr>
        <w:t xml:space="preserve">Часть медицинских услуг может иметь помимо нематериального проявления и вещественное воплощение (товарная составляющая). Например, </w:t>
      </w:r>
      <w:r w:rsidR="000B18A6">
        <w:rPr>
          <w:color w:val="000000"/>
          <w:sz w:val="28"/>
          <w:szCs w:val="28"/>
        </w:rPr>
        <w:t xml:space="preserve">предоставление лекарственных форм, </w:t>
      </w:r>
      <w:r w:rsidRPr="00EE2AC5">
        <w:rPr>
          <w:color w:val="000000"/>
          <w:sz w:val="28"/>
          <w:szCs w:val="28"/>
        </w:rPr>
        <w:t xml:space="preserve">установка кардиостимуляторов, ортопедических протезов, использование пломбировочного материала, зубных коронок и протезов, пересадка органов и т.п. </w:t>
      </w:r>
      <w:r w:rsidR="000B18A6">
        <w:rPr>
          <w:color w:val="000000"/>
          <w:sz w:val="28"/>
          <w:szCs w:val="28"/>
        </w:rPr>
        <w:t>Бывает д</w:t>
      </w:r>
      <w:r w:rsidRPr="00EE2AC5">
        <w:rPr>
          <w:color w:val="000000"/>
          <w:sz w:val="28"/>
          <w:szCs w:val="28"/>
        </w:rPr>
        <w:t xml:space="preserve">остаточно трудно, а иногда и невозможно провести четкую грань между материальными и нематериальными услугами, т.к. можно увидеть взаимопроникновение, образование смежных форм. Степень осязаемости каждой конкретной медицинской услуги определяется </w:t>
      </w:r>
      <w:r w:rsidR="000B18A6">
        <w:rPr>
          <w:color w:val="000000"/>
          <w:sz w:val="28"/>
          <w:szCs w:val="28"/>
        </w:rPr>
        <w:t>их количественным соотношением.</w:t>
      </w:r>
    </w:p>
    <w:p w:rsidR="00575F8D" w:rsidRDefault="00575F8D" w:rsidP="00575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>
        <w:rPr>
          <w:i/>
          <w:color w:val="000000"/>
          <w:sz w:val="28"/>
          <w:szCs w:val="28"/>
        </w:rPr>
        <w:t>еотделимость от источника, н</w:t>
      </w:r>
      <w:r>
        <w:rPr>
          <w:i/>
          <w:color w:val="000000"/>
          <w:sz w:val="28"/>
          <w:szCs w:val="28"/>
        </w:rPr>
        <w:t xml:space="preserve">еразрывность процессов предоставления и потребления. </w:t>
      </w:r>
      <w:r>
        <w:rPr>
          <w:color w:val="000000"/>
          <w:sz w:val="28"/>
          <w:szCs w:val="28"/>
        </w:rPr>
        <w:t>В большинстве случаев оказание медицинской услуги неотделимо требует непосредственного участия в этом процессе и медработников, и пациентов-потребителей медицинских услуг.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Потребление значительной части услуг здравоохранения совпадает с их производством во времени и пространстве. Указанные процессы осуществляются при непосредственном взаимодействии субъекта и объекта медицинской деятельности.</w:t>
      </w:r>
    </w:p>
    <w:p w:rsidR="00575F8D" w:rsidRDefault="00575F8D" w:rsidP="00575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Подавляющее большинство медицинских услуг не только </w:t>
      </w:r>
      <w:r w:rsidRPr="00AB4043">
        <w:rPr>
          <w:i/>
          <w:color w:val="000000"/>
          <w:sz w:val="28"/>
          <w:szCs w:val="28"/>
        </w:rPr>
        <w:t>нельзя отделить от их производителя</w:t>
      </w:r>
      <w:r w:rsidRPr="00AB4043">
        <w:rPr>
          <w:color w:val="000000"/>
          <w:sz w:val="28"/>
          <w:szCs w:val="28"/>
        </w:rPr>
        <w:t xml:space="preserve">, но и </w:t>
      </w:r>
      <w:r w:rsidRPr="00AB4043">
        <w:rPr>
          <w:i/>
          <w:color w:val="000000"/>
          <w:sz w:val="28"/>
          <w:szCs w:val="28"/>
        </w:rPr>
        <w:t xml:space="preserve">подвергнуть возврату, </w:t>
      </w:r>
      <w:r>
        <w:rPr>
          <w:color w:val="000000"/>
          <w:sz w:val="28"/>
          <w:szCs w:val="28"/>
        </w:rPr>
        <w:t>что также обусловлено их неосязаемостью и неразрывностью процессов предоставления и потребления.</w:t>
      </w:r>
    </w:p>
    <w:p w:rsidR="00575F8D" w:rsidRDefault="00575F8D" w:rsidP="00575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Непостоянство, неоднородность качества.</w:t>
      </w:r>
      <w:r>
        <w:rPr>
          <w:color w:val="000000"/>
          <w:sz w:val="28"/>
          <w:szCs w:val="28"/>
        </w:rPr>
        <w:t xml:space="preserve"> Оказание медицинской услуги – это сложный процесс, связанный с множеством факторов риска, неопределенностью конечного эффекта. Во многом качество медицинских услуг зависит от того, кто и в каких условиях их оказывает, и даже в какое время суток. Например, это может быть начинающий врач или опытный доктор, условия небольшой больницы или крупная многопрофильная клиника, дневное или ночное время (что напрямую связано с усталостью персонала) и т.п.</w:t>
      </w:r>
      <w:r w:rsidR="00AB4043">
        <w:rPr>
          <w:color w:val="000000"/>
          <w:sz w:val="28"/>
          <w:szCs w:val="28"/>
        </w:rPr>
        <w:t xml:space="preserve"> Покупатели могут обращаться к различным поставщикам услуг и впоследствии, основываясь на собственном опыте, отдают предпочтение понравившемуся.</w:t>
      </w:r>
    </w:p>
    <w:p w:rsidR="00575F8D" w:rsidRDefault="00575F8D" w:rsidP="00575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важных причин неоднородности качества медицинских услуг – уникальность клинической картины каждого заболевания.</w:t>
      </w:r>
    </w:p>
    <w:p w:rsidR="000B18A6" w:rsidRDefault="00575F8D" w:rsidP="000B18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Медицинские у</w:t>
      </w:r>
      <w:r w:rsidR="000B18A6">
        <w:rPr>
          <w:i/>
          <w:color w:val="000000"/>
          <w:sz w:val="28"/>
          <w:szCs w:val="28"/>
        </w:rPr>
        <w:t xml:space="preserve">слуги не могут накапливаться, сохраняться в течение определенного отрезка времени. </w:t>
      </w:r>
      <w:r w:rsidR="000B18A6">
        <w:rPr>
          <w:color w:val="000000"/>
          <w:sz w:val="28"/>
          <w:szCs w:val="28"/>
        </w:rPr>
        <w:t xml:space="preserve">В отличие от товаров медицинского назначения, медицинские услуги не подлежат хранению и накоплению с целью последующей реализации. Эти услуги нельзя заготовить и хранить до появления спроса, а затем предоставить их со склада на рынок. Услуга не </w:t>
      </w:r>
      <w:r w:rsidR="000B18A6">
        <w:rPr>
          <w:color w:val="000000"/>
          <w:sz w:val="28"/>
          <w:szCs w:val="28"/>
        </w:rPr>
        <w:lastRenderedPageBreak/>
        <w:t xml:space="preserve">существует до её предоставления, что делает невозможным сравнение и оценку услуги до её получения. Сравнивать можно только ожидаемые выгоды и полученные. Учитывая это свойство, необходимо добиваться соответствия мощностей по их производству реальному спросу на них. Вместе с тем процесс оказания </w:t>
      </w:r>
      <w:r>
        <w:rPr>
          <w:color w:val="000000"/>
          <w:sz w:val="28"/>
          <w:szCs w:val="28"/>
        </w:rPr>
        <w:t>фармацевтических</w:t>
      </w:r>
      <w:r w:rsidR="000B18A6">
        <w:rPr>
          <w:color w:val="000000"/>
          <w:sz w:val="28"/>
          <w:szCs w:val="28"/>
        </w:rPr>
        <w:t xml:space="preserve"> услуг должен иметь и определенные резервы в виде материальных </w:t>
      </w:r>
      <w:r>
        <w:rPr>
          <w:color w:val="000000"/>
          <w:sz w:val="28"/>
          <w:szCs w:val="28"/>
        </w:rPr>
        <w:t xml:space="preserve">(лекарственных препаратов) </w:t>
      </w:r>
      <w:r w:rsidR="000B18A6">
        <w:rPr>
          <w:color w:val="000000"/>
          <w:sz w:val="28"/>
          <w:szCs w:val="28"/>
        </w:rPr>
        <w:t>и кадровых ресурсов на случай непредвиденных обстоятельств (чрезвычайные ситуации).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18A6">
        <w:rPr>
          <w:i/>
          <w:color w:val="000000"/>
          <w:sz w:val="28"/>
          <w:szCs w:val="28"/>
        </w:rPr>
        <w:t>Индивидуальный характер.</w:t>
      </w:r>
      <w:r w:rsidRPr="00EE2AC5">
        <w:rPr>
          <w:color w:val="000000"/>
          <w:sz w:val="28"/>
          <w:szCs w:val="28"/>
        </w:rPr>
        <w:t xml:space="preserve"> Услуги здравоохранения</w:t>
      </w:r>
      <w:r w:rsidR="000B18A6">
        <w:rPr>
          <w:color w:val="000000"/>
          <w:sz w:val="28"/>
          <w:szCs w:val="28"/>
        </w:rPr>
        <w:t>, фармацевтические услуги</w:t>
      </w:r>
      <w:r w:rsidRPr="00EE2AC5">
        <w:rPr>
          <w:color w:val="000000"/>
          <w:sz w:val="28"/>
          <w:szCs w:val="28"/>
        </w:rPr>
        <w:t xml:space="preserve"> почти всегда имеют выраженный индивидуальный характер</w:t>
      </w:r>
      <w:r w:rsidR="000B18A6">
        <w:rPr>
          <w:color w:val="000000"/>
          <w:sz w:val="28"/>
          <w:szCs w:val="28"/>
        </w:rPr>
        <w:t xml:space="preserve"> – </w:t>
      </w:r>
      <w:r w:rsidRPr="00EE2AC5">
        <w:rPr>
          <w:color w:val="000000"/>
          <w:sz w:val="28"/>
          <w:szCs w:val="28"/>
        </w:rPr>
        <w:t>предназначены конкретному индивидууму. При этом качество медицинской услуги во многом определяется исходным состоянием потребителя (пациента). Это приводит к высокой степени индивидуализации процесса производства медицинской услуги и как следствие к сложности прогнозирования ожидаемого эффекта. Данная особенность предъявляет высокие требования к социальной ответственности работников здравоохранения.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75F8D">
        <w:rPr>
          <w:i/>
          <w:color w:val="000000"/>
          <w:sz w:val="28"/>
          <w:szCs w:val="28"/>
        </w:rPr>
        <w:t>Сложность структуры медицинской услуги.</w:t>
      </w:r>
      <w:r w:rsidRPr="00EE2AC5">
        <w:rPr>
          <w:color w:val="000000"/>
          <w:sz w:val="28"/>
          <w:szCs w:val="28"/>
        </w:rPr>
        <w:t xml:space="preserve"> Услуги здравоохранения достаточно часто имеют сложную структуру, то есть являются результатом деятельности нескольких категорий медицинских работников</w:t>
      </w:r>
      <w:r w:rsidR="00575F8D">
        <w:rPr>
          <w:color w:val="000000"/>
          <w:sz w:val="28"/>
          <w:szCs w:val="28"/>
        </w:rPr>
        <w:t xml:space="preserve"> (врачей, фармацевтов, медицинских сестёр)</w:t>
      </w:r>
      <w:r w:rsidRPr="00EE2AC5">
        <w:rPr>
          <w:color w:val="000000"/>
          <w:sz w:val="28"/>
          <w:szCs w:val="28"/>
        </w:rPr>
        <w:t xml:space="preserve">. В целом медицинская услуга охватывает всю жизнь человека, и в её оказании потенциально могут участвовать </w:t>
      </w:r>
      <w:r w:rsidR="005A675C">
        <w:rPr>
          <w:color w:val="000000"/>
          <w:sz w:val="28"/>
          <w:szCs w:val="28"/>
        </w:rPr>
        <w:t>различные</w:t>
      </w:r>
      <w:r w:rsidRPr="00EE2AC5">
        <w:rPr>
          <w:color w:val="000000"/>
          <w:sz w:val="28"/>
          <w:szCs w:val="28"/>
        </w:rPr>
        <w:t xml:space="preserve"> медицинские работники. На эту особенность влияет непрерывно возрастающая </w:t>
      </w:r>
      <w:proofErr w:type="spellStart"/>
      <w:r w:rsidRPr="00EE2AC5">
        <w:rPr>
          <w:color w:val="000000"/>
          <w:sz w:val="28"/>
          <w:szCs w:val="28"/>
        </w:rPr>
        <w:t>техноемкость</w:t>
      </w:r>
      <w:proofErr w:type="spellEnd"/>
      <w:r w:rsidRPr="00EE2AC5">
        <w:rPr>
          <w:color w:val="000000"/>
          <w:sz w:val="28"/>
          <w:szCs w:val="28"/>
        </w:rPr>
        <w:t xml:space="preserve"> современной медицины. Например, выделяют диагностические медицинские услуги врача-клинициста и врача-инструменталиста, услуги среднего медперсонала и т.п.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675C">
        <w:rPr>
          <w:i/>
          <w:color w:val="000000"/>
          <w:sz w:val="28"/>
          <w:szCs w:val="28"/>
        </w:rPr>
        <w:t>Высокая социальная направленность.</w:t>
      </w:r>
      <w:r w:rsidRPr="00EE2AC5">
        <w:rPr>
          <w:color w:val="000000"/>
          <w:sz w:val="28"/>
          <w:szCs w:val="28"/>
        </w:rPr>
        <w:t xml:space="preserve"> Медицинская деятельность осуществляется через оказание конкретной медицинской услуги, и главной целью деятельности оказывается не некий продукт как материальное благо, а сам </w:t>
      </w:r>
      <w:r w:rsidRPr="005A675C">
        <w:rPr>
          <w:i/>
          <w:color w:val="000000"/>
          <w:sz w:val="28"/>
          <w:szCs w:val="28"/>
        </w:rPr>
        <w:t>человек.</w:t>
      </w:r>
      <w:r w:rsidRPr="00EE2AC5">
        <w:rPr>
          <w:color w:val="000000"/>
          <w:sz w:val="28"/>
          <w:szCs w:val="28"/>
        </w:rPr>
        <w:t xml:space="preserve"> </w:t>
      </w:r>
      <w:r w:rsidR="005A675C">
        <w:rPr>
          <w:color w:val="000000"/>
          <w:sz w:val="28"/>
          <w:szCs w:val="28"/>
        </w:rPr>
        <w:t>Медицинская</w:t>
      </w:r>
      <w:r w:rsidRPr="00EE2AC5">
        <w:rPr>
          <w:color w:val="000000"/>
          <w:sz w:val="28"/>
          <w:szCs w:val="28"/>
        </w:rPr>
        <w:t xml:space="preserve"> услуга </w:t>
      </w:r>
      <w:r w:rsidR="005A675C">
        <w:rPr>
          <w:color w:val="000000"/>
          <w:sz w:val="28"/>
          <w:szCs w:val="28"/>
        </w:rPr>
        <w:t>–</w:t>
      </w:r>
      <w:r w:rsidRPr="00EE2AC5">
        <w:rPr>
          <w:color w:val="000000"/>
          <w:sz w:val="28"/>
          <w:szCs w:val="28"/>
        </w:rPr>
        <w:t xml:space="preserve"> социально значимо</w:t>
      </w:r>
      <w:r w:rsidR="005A675C">
        <w:rPr>
          <w:color w:val="000000"/>
          <w:sz w:val="28"/>
          <w:szCs w:val="28"/>
        </w:rPr>
        <w:t>е</w:t>
      </w:r>
      <w:r w:rsidRPr="00EE2AC5">
        <w:rPr>
          <w:color w:val="000000"/>
          <w:sz w:val="28"/>
          <w:szCs w:val="28"/>
        </w:rPr>
        <w:t xml:space="preserve"> благ</w:t>
      </w:r>
      <w:r w:rsidR="005A675C">
        <w:rPr>
          <w:color w:val="000000"/>
          <w:sz w:val="28"/>
          <w:szCs w:val="28"/>
        </w:rPr>
        <w:t>о</w:t>
      </w:r>
      <w:r w:rsidRPr="00EE2AC5">
        <w:rPr>
          <w:color w:val="000000"/>
          <w:sz w:val="28"/>
          <w:szCs w:val="28"/>
        </w:rPr>
        <w:t>. Внешний эффект данного блага, потребляемого пациентом, проявляется через полезность медицинской услуги для всего общества, что и предопределяет её социальную значимость. Медицинские услуги, оказываемые отдельному индивиду, служат средством укрепления общественного здоровья всего населения. Их внешний эффект проявляется в качестве фактора повышения производительности общественного труда и условия дальнейшего экономического развития страны.</w:t>
      </w:r>
    </w:p>
    <w:p w:rsidR="00DD4C8C" w:rsidRPr="00EE2AC5" w:rsidRDefault="00DD4C8C" w:rsidP="00251A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675C">
        <w:rPr>
          <w:i/>
          <w:color w:val="000000"/>
          <w:sz w:val="28"/>
          <w:szCs w:val="28"/>
        </w:rPr>
        <w:t xml:space="preserve">Медицинские услуги характеризуются сочетанием высокой социальной приоритетности с относительно низкой эластичностью спроса на них, часто невозможностью взаимозаменяемости связанных с ними расходов. </w:t>
      </w:r>
      <w:r w:rsidRPr="00EE2AC5">
        <w:rPr>
          <w:color w:val="000000"/>
          <w:sz w:val="28"/>
          <w:szCs w:val="28"/>
        </w:rPr>
        <w:t>Потребность в медицинских услугах непосредственно связана с состоянием здоровья и самой жизнью человека. Это обусловливает специфические особенности формирования спроса и предлож</w:t>
      </w:r>
      <w:r w:rsidR="005A675C">
        <w:rPr>
          <w:color w:val="000000"/>
          <w:sz w:val="28"/>
          <w:szCs w:val="28"/>
        </w:rPr>
        <w:t>ения на услуги здравоохранения.</w:t>
      </w:r>
    </w:p>
    <w:p w:rsidR="00C07BD9" w:rsidRPr="00EE2AC5" w:rsidRDefault="00C07BD9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18A6">
        <w:rPr>
          <w:i/>
          <w:color w:val="000000"/>
          <w:sz w:val="28"/>
          <w:szCs w:val="28"/>
        </w:rPr>
        <w:t>Фармацевтические услуги можно подразделить</w:t>
      </w:r>
      <w:r w:rsidRPr="00EE2AC5">
        <w:rPr>
          <w:color w:val="000000"/>
          <w:sz w:val="28"/>
          <w:szCs w:val="28"/>
        </w:rPr>
        <w:t xml:space="preserve"> на:</w:t>
      </w:r>
    </w:p>
    <w:p w:rsidR="00C07BD9" w:rsidRPr="000B18A6" w:rsidRDefault="000B18A6" w:rsidP="00251ABE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1) информационные:</w:t>
      </w:r>
    </w:p>
    <w:p w:rsidR="000B18A6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C07BD9" w:rsidRPr="00EE2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C07BD9" w:rsidRPr="00EE2AC5">
        <w:rPr>
          <w:color w:val="000000"/>
          <w:sz w:val="28"/>
          <w:szCs w:val="28"/>
        </w:rPr>
        <w:t>ведения общего характера (состав, производитель, показания, противопоказания, цена и др.) о лекарственном средстве, издели</w:t>
      </w:r>
      <w:r>
        <w:rPr>
          <w:color w:val="000000"/>
          <w:sz w:val="28"/>
          <w:szCs w:val="28"/>
        </w:rPr>
        <w:t>и</w:t>
      </w:r>
      <w:r w:rsidR="00C07BD9" w:rsidRPr="00EE2AC5">
        <w:rPr>
          <w:color w:val="000000"/>
          <w:sz w:val="28"/>
          <w:szCs w:val="28"/>
        </w:rPr>
        <w:t xml:space="preserve"> медицинского назначения, БАД к пище и другой </w:t>
      </w:r>
      <w:proofErr w:type="spellStart"/>
      <w:r w:rsidR="00C07BD9" w:rsidRPr="00EE2AC5">
        <w:rPr>
          <w:color w:val="000000"/>
          <w:sz w:val="28"/>
          <w:szCs w:val="28"/>
        </w:rPr>
        <w:t>парафармацевтической</w:t>
      </w:r>
      <w:proofErr w:type="spellEnd"/>
      <w:r w:rsidR="00C07BD9" w:rsidRPr="00EE2AC5">
        <w:rPr>
          <w:color w:val="000000"/>
          <w:sz w:val="28"/>
          <w:szCs w:val="28"/>
        </w:rPr>
        <w:t xml:space="preserve"> продукции;</w:t>
      </w:r>
    </w:p>
    <w:p w:rsidR="00C07BD9" w:rsidRPr="00EE2AC5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07BD9" w:rsidRPr="00EE2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C07BD9" w:rsidRPr="00EE2AC5">
        <w:rPr>
          <w:color w:val="000000"/>
          <w:sz w:val="28"/>
          <w:szCs w:val="28"/>
        </w:rPr>
        <w:t>ведения профилактической направленности (как осуществлять те или иные меры профилактики);</w:t>
      </w:r>
    </w:p>
    <w:p w:rsidR="00C07BD9" w:rsidRPr="000B18A6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консультационные:</w:t>
      </w:r>
    </w:p>
    <w:p w:rsidR="000B18A6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07BD9" w:rsidRPr="00EE2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C07BD9" w:rsidRPr="00EE2AC5">
        <w:rPr>
          <w:color w:val="000000"/>
          <w:sz w:val="28"/>
          <w:szCs w:val="28"/>
        </w:rPr>
        <w:t>ем р</w:t>
      </w:r>
      <w:r w:rsidR="00EE2AC5">
        <w:rPr>
          <w:color w:val="000000"/>
          <w:sz w:val="28"/>
          <w:szCs w:val="28"/>
        </w:rPr>
        <w:t xml:space="preserve">уководствоваться при выборе </w:t>
      </w:r>
      <w:r w:rsidR="005A675C">
        <w:rPr>
          <w:color w:val="000000"/>
          <w:sz w:val="28"/>
          <w:szCs w:val="28"/>
        </w:rPr>
        <w:t>лекарственных средств</w:t>
      </w:r>
      <w:r w:rsidR="005A675C">
        <w:rPr>
          <w:color w:val="000000"/>
          <w:sz w:val="28"/>
          <w:szCs w:val="28"/>
        </w:rPr>
        <w:t xml:space="preserve"> (</w:t>
      </w:r>
      <w:r w:rsidR="00EE2AC5">
        <w:rPr>
          <w:color w:val="000000"/>
          <w:sz w:val="28"/>
          <w:szCs w:val="28"/>
        </w:rPr>
        <w:t>ЛС</w:t>
      </w:r>
      <w:r w:rsidR="005A675C">
        <w:rPr>
          <w:color w:val="000000"/>
          <w:sz w:val="28"/>
          <w:szCs w:val="28"/>
        </w:rPr>
        <w:t>)</w:t>
      </w:r>
      <w:r w:rsidR="00EE2AC5">
        <w:rPr>
          <w:color w:val="000000"/>
          <w:sz w:val="28"/>
          <w:szCs w:val="28"/>
        </w:rPr>
        <w:t xml:space="preserve">, </w:t>
      </w:r>
      <w:r w:rsidR="00C07BD9" w:rsidRPr="00EE2AC5">
        <w:rPr>
          <w:color w:val="000000"/>
          <w:sz w:val="28"/>
          <w:szCs w:val="28"/>
        </w:rPr>
        <w:t xml:space="preserve">БАД и другой </w:t>
      </w:r>
      <w:proofErr w:type="spellStart"/>
      <w:r w:rsidR="00C07BD9" w:rsidRPr="00EE2AC5">
        <w:rPr>
          <w:color w:val="000000"/>
          <w:sz w:val="28"/>
          <w:szCs w:val="28"/>
        </w:rPr>
        <w:t>парафармацевтической</w:t>
      </w:r>
      <w:proofErr w:type="spellEnd"/>
      <w:r w:rsidR="00C07BD9" w:rsidRPr="00EE2AC5">
        <w:rPr>
          <w:color w:val="000000"/>
          <w:sz w:val="28"/>
          <w:szCs w:val="28"/>
        </w:rPr>
        <w:t xml:space="preserve"> продукции;</w:t>
      </w:r>
    </w:p>
    <w:p w:rsidR="000B18A6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07BD9" w:rsidRPr="00EE2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C07BD9" w:rsidRPr="00EE2AC5">
        <w:rPr>
          <w:color w:val="000000"/>
          <w:sz w:val="28"/>
          <w:szCs w:val="28"/>
        </w:rPr>
        <w:t>ак правильно применять конкретный продукт;</w:t>
      </w:r>
    </w:p>
    <w:p w:rsidR="00C07BD9" w:rsidRPr="00EE2AC5" w:rsidRDefault="000B18A6" w:rsidP="00251A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07BD9" w:rsidRPr="00EE2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C07BD9" w:rsidRPr="00EE2AC5">
        <w:rPr>
          <w:color w:val="000000"/>
          <w:sz w:val="28"/>
          <w:szCs w:val="28"/>
        </w:rPr>
        <w:t>ак лучше сочетать лекарственные и нелекарственные методы лечения;</w:t>
      </w:r>
    </w:p>
    <w:p w:rsidR="00C07BD9" w:rsidRPr="00EE2AC5" w:rsidRDefault="000B18A6" w:rsidP="000B18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3) овеществленные</w:t>
      </w:r>
      <w:r>
        <w:rPr>
          <w:color w:val="000000"/>
          <w:sz w:val="28"/>
          <w:szCs w:val="28"/>
        </w:rPr>
        <w:t xml:space="preserve"> – н</w:t>
      </w:r>
      <w:r w:rsidR="00C07BD9" w:rsidRPr="00EE2AC5">
        <w:rPr>
          <w:color w:val="000000"/>
          <w:sz w:val="28"/>
          <w:szCs w:val="28"/>
        </w:rPr>
        <w:t xml:space="preserve">епосредственный отпуск </w:t>
      </w:r>
      <w:r w:rsidR="005A675C">
        <w:rPr>
          <w:color w:val="000000"/>
          <w:sz w:val="28"/>
          <w:szCs w:val="28"/>
        </w:rPr>
        <w:t>ЛС</w:t>
      </w:r>
      <w:r w:rsidR="00C07BD9" w:rsidRPr="00EE2AC5">
        <w:rPr>
          <w:color w:val="000000"/>
          <w:sz w:val="28"/>
          <w:szCs w:val="28"/>
        </w:rPr>
        <w:t xml:space="preserve">, БАД и другой </w:t>
      </w:r>
      <w:proofErr w:type="spellStart"/>
      <w:r w:rsidR="00C07BD9" w:rsidRPr="00EE2AC5">
        <w:rPr>
          <w:color w:val="000000"/>
          <w:sz w:val="28"/>
          <w:szCs w:val="28"/>
        </w:rPr>
        <w:t>парафармацевтической</w:t>
      </w:r>
      <w:proofErr w:type="spellEnd"/>
      <w:r w:rsidR="00C07BD9" w:rsidRPr="00EE2AC5">
        <w:rPr>
          <w:color w:val="000000"/>
          <w:sz w:val="28"/>
          <w:szCs w:val="28"/>
        </w:rPr>
        <w:t xml:space="preserve"> продукции.</w:t>
      </w:r>
    </w:p>
    <w:p w:rsidR="00C07BD9" w:rsidRDefault="00C07BD9" w:rsidP="000B18A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B18A6" w:rsidRDefault="000B18A6" w:rsidP="000B18A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30A9E" w:rsidRPr="00C30A9E" w:rsidRDefault="007010FC" w:rsidP="007010F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30A9E" w:rsidRPr="00C30A9E">
        <w:rPr>
          <w:rFonts w:ascii="Times New Roman" w:hAnsi="Times New Roman"/>
          <w:b/>
          <w:sz w:val="28"/>
          <w:szCs w:val="28"/>
        </w:rPr>
        <w:t>МРОТ: понятие, социальная гарантия, величина в России. Оплата труда в фармацевтических организациях. Основные государственные гарантии по оплате труда работников (Трудовой кодекс Российской Федерации).</w:t>
      </w:r>
    </w:p>
    <w:p w:rsidR="00C30A9E" w:rsidRPr="00C30A9E" w:rsidRDefault="00C30A9E" w:rsidP="00EE2AC5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556B" w:rsidRDefault="00C30A9E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Согласно ст. 37 Конституции РФ каждому гарантируется право на вознаграждение за труд без какой бы то ни было дискриминации и не ниже установленного федеральным законом 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минимальн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размер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оп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латы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труда</w:t>
      </w:r>
      <w:r w:rsidR="0020556B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МРОТ</w:t>
      </w:r>
      <w:r w:rsidR="002055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C30A9E" w:rsidRPr="001D4B37" w:rsidRDefault="0020556B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</w:t>
      </w:r>
      <w:r w:rsidR="00C30A9E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инимальный размер </w:t>
      </w: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оплаты труда (МРОТ)</w:t>
      </w:r>
      <w:r w:rsidR="00841272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, </w:t>
      </w:r>
      <w:r w:rsidR="00841272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мин</w:t>
      </w:r>
      <w:r w:rsidR="00841272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имальный размер </w:t>
      </w:r>
      <w:r w:rsidR="00C30A9E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заработной платы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это низший предел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месячной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заработн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плат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работника, отработавшего за этот период норму рабочего времени и выполнившего нормы труда (трудовые обязанности)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в который не включаются доплаты и надбавки, а также премии и другие поощрительные выплаты.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Размеры тарифных ставок, окладов (должностных окладов), а также базовых окладов (базовых должностных окладов), базовых ставок заработной платы по профессиональным квалификационным группам работников не могут быть ниже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МРОТ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C30A9E" w:rsidRP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</w:pP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МРОТ</w:t>
      </w:r>
      <w:r w:rsidR="00C30A9E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, установленный федеральным законом, обеспечивается:</w:t>
      </w:r>
    </w:p>
    <w:p w:rsidR="00C30A9E" w:rsidRPr="001D4B37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организациями, финансируемыми из федерального бюджета, за счет средств федерального бюджета;</w:t>
      </w:r>
    </w:p>
    <w:p w:rsidR="00C30A9E" w:rsidRPr="001D4B37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организациями, финансируемыми из бюджетов субъектов Российской Федерации, за счет средств бюджетов субъектов Российской Федерации;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организациями, финансируемыми из местных бюджетов, за счет средств местных бюджетов;</w:t>
      </w:r>
    </w:p>
    <w:p w:rsidR="00C30A9E" w:rsidRPr="001D4B37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– другими работодателями 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 счет собственных средств.</w:t>
      </w:r>
    </w:p>
    <w:p w:rsidR="00841272" w:rsidRDefault="00C30A9E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Определение государством или участниками социально-партнерских процедур </w:t>
      </w:r>
      <w:r w:rsidR="00841272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МРОТ</w:t>
      </w: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преследует сразу несколько социально-экономических целей</w:t>
      </w:r>
      <w:r w:rsidR="008412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1)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гарантирует минимально необходимые условия для воспроизводства рабочей силы, социального развития личности работников и членов их семей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2)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способствует действию принципа социальной справедливости, 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следовательно, и социальной стабильности в обществе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3)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обеспечивает косвенное, регулирование уровня занятости (в частности, чрезмерно низкие ставки заработной платы снижают предложение труда, а чрезмерно высокие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спрос на него)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C30A9E" w:rsidRPr="001D4B37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4)</w:t>
      </w:r>
      <w:r w:rsidR="00C30A9E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улучшает функционирование первичных (товарных) рынков и повышает эффективность общественного производства.</w:t>
      </w: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МРОТ</w:t>
      </w:r>
      <w:r>
        <w:rPr>
          <w:rFonts w:ascii="Times New Roman" w:hAnsi="Times New Roman"/>
          <w:sz w:val="28"/>
          <w:szCs w:val="28"/>
        </w:rPr>
        <w:t xml:space="preserve"> – с</w:t>
      </w:r>
      <w:r>
        <w:rPr>
          <w:rFonts w:ascii="Times New Roman" w:hAnsi="Times New Roman"/>
          <w:sz w:val="28"/>
          <w:szCs w:val="28"/>
        </w:rPr>
        <w:t xml:space="preserve">оциальная гарантия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совокупность социально-экономических и правовых гарантий, обеспечивающих каждому члену общества реализацию его важнейших социально-экономических прав и свобод</w:t>
      </w:r>
      <w:r>
        <w:rPr>
          <w:rFonts w:ascii="Times New Roman" w:hAnsi="Times New Roman"/>
          <w:sz w:val="28"/>
          <w:szCs w:val="28"/>
        </w:rPr>
        <w:t>), не облагается налогом</w:t>
      </w:r>
      <w:r>
        <w:rPr>
          <w:rFonts w:ascii="Times New Roman" w:hAnsi="Times New Roman"/>
          <w:sz w:val="28"/>
          <w:szCs w:val="28"/>
        </w:rPr>
        <w:t>.</w:t>
      </w:r>
    </w:p>
    <w:p w:rsidR="00503F9C" w:rsidRPr="00503F9C" w:rsidRDefault="00503F9C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</w:t>
      </w:r>
      <w:r w:rsidRPr="00503F9C">
        <w:rPr>
          <w:rFonts w:ascii="Times New Roman" w:hAnsi="Times New Roman"/>
          <w:b/>
          <w:sz w:val="28"/>
          <w:szCs w:val="28"/>
        </w:rPr>
        <w:t>о</w:t>
      </w:r>
      <w:r w:rsidRPr="00503F9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сновные государственные гарантии по оплате труда работников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ТК РФ. Ст. 130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включают: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величина минимального размера оплаты труда в Российской Федерации;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меры, обеспечивающие повышение уровня реального содержания заработной платы;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ограничение оплаты труда в натуральной форме;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государственный надзор и контроль за полной и своевременной выплатой заработанной платы и реализацией государственных гарантий по оплате труда;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ответственность работодателей за нарушение требований,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соглашениями;</w:t>
            </w:r>
          </w:p>
        </w:tc>
      </w:tr>
      <w:tr w:rsidR="00503F9C" w:rsidTr="00503F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9C" w:rsidRDefault="00503F9C" w:rsidP="00503F9C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 и очередность выплаты заработной платы</w:t>
            </w:r>
          </w:p>
        </w:tc>
      </w:tr>
    </w:tbl>
    <w:p w:rsidR="00503F9C" w:rsidRDefault="00503F9C" w:rsidP="00503F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Статьёй</w:t>
      </w:r>
      <w:r w:rsidR="005042BF"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133 Трудового кодекса РФ устанавливает, что </w:t>
      </w:r>
      <w:r w:rsidR="005042BF"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минимальный размер оплаты труда не может быть ниже размера прожиточного минимума трудоспособного населения.</w:t>
      </w:r>
    </w:p>
    <w:p w:rsidR="00C30A9E" w:rsidRPr="001D4B37" w:rsidRDefault="005042BF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Прожиточный минимум</w:t>
      </w: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4127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это стоимостная, т.е. денежная, оценка потребительской корзины, а также обязательные платежи и сборы. </w:t>
      </w: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Потребительская корзина </w:t>
      </w:r>
      <w:r w:rsid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–</w:t>
      </w:r>
      <w:r w:rsidRPr="001D4B3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минимальный набор продуктов питания, непродовольственных товаров и услуг, необходимых для сохранения здоровья человека и обеспечения его жизнедеятельности. Потребительская корзина устанавливается для основных социально-демографических групп населения (трудоспособные лица, дети и пенсионеры) в целом по Российской Федерации и в субъектах Российской Федерации.</w:t>
      </w:r>
    </w:p>
    <w:p w:rsidR="005042BF" w:rsidRPr="00841272" w:rsidRDefault="00841272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</w:t>
      </w:r>
      <w:r w:rsidR="005042BF"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 января 2019 года в России</w:t>
      </w:r>
      <w:r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41272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МРОТ</w:t>
      </w:r>
      <w:r w:rsidR="005042BF"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составит 11</w:t>
      </w:r>
      <w:r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042BF" w:rsidRPr="0084127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280 рублей.</w:t>
      </w:r>
    </w:p>
    <w:p w:rsidR="006713FA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70C5">
        <w:rPr>
          <w:rFonts w:ascii="Times New Roman" w:hAnsi="Times New Roman"/>
          <w:sz w:val="28"/>
          <w:szCs w:val="28"/>
        </w:rPr>
        <w:t>Система оплаты и стимулирования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>в фармацевтических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>должна быть ориентирована на высокий уровень вознаграждения за интенсивный и эффективный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 xml:space="preserve">труд. Заработная плата </w:t>
      </w:r>
      <w:r w:rsidRPr="004070C5">
        <w:rPr>
          <w:rFonts w:ascii="Times New Roman" w:hAnsi="Times New Roman"/>
          <w:sz w:val="28"/>
          <w:szCs w:val="28"/>
        </w:rPr>
        <w:lastRenderedPageBreak/>
        <w:t>каждого индивидуума зависит от квалификации, сложности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>выполняемой работы, количества и качества затраченного труда.</w:t>
      </w:r>
    </w:p>
    <w:p w:rsid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Фонд заработной платы фармацевтической организаци</w:t>
      </w:r>
      <w:r w:rsidR="00503F9C">
        <w:rPr>
          <w:rFonts w:ascii="Times New Roman" w:hAnsi="Times New Roman"/>
          <w:i/>
          <w:sz w:val="28"/>
          <w:szCs w:val="28"/>
        </w:rPr>
        <w:t xml:space="preserve">и </w:t>
      </w:r>
      <w:r w:rsidR="00503F9C">
        <w:rPr>
          <w:rFonts w:ascii="Times New Roman" w:hAnsi="Times New Roman"/>
          <w:sz w:val="28"/>
          <w:szCs w:val="28"/>
        </w:rPr>
        <w:t>формируе</w:t>
      </w:r>
      <w:r w:rsidR="00503F9C">
        <w:rPr>
          <w:rFonts w:ascii="Times New Roman" w:hAnsi="Times New Roman"/>
          <w:sz w:val="28"/>
          <w:szCs w:val="28"/>
        </w:rPr>
        <w:t>тся</w:t>
      </w:r>
      <w:r w:rsidRPr="004070C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>основе собственной системы оплаты и стимулирования труда, закрепляется в Уставе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0C5">
        <w:rPr>
          <w:rFonts w:ascii="Times New Roman" w:hAnsi="Times New Roman"/>
          <w:sz w:val="28"/>
          <w:szCs w:val="28"/>
        </w:rPr>
        <w:t>коллективном и трудовом договорах</w:t>
      </w:r>
      <w:r>
        <w:rPr>
          <w:rFonts w:ascii="Times New Roman" w:hAnsi="Times New Roman"/>
          <w:sz w:val="28"/>
          <w:szCs w:val="28"/>
        </w:rPr>
        <w:t>.</w:t>
      </w:r>
      <w:r w:rsidR="006713FA">
        <w:rPr>
          <w:rFonts w:ascii="Times New Roman" w:hAnsi="Times New Roman"/>
          <w:sz w:val="28"/>
          <w:szCs w:val="28"/>
        </w:rPr>
        <w:t xml:space="preserve"> </w:t>
      </w:r>
      <w:r w:rsidRPr="00503F9C">
        <w:rPr>
          <w:rFonts w:ascii="Times New Roman" w:hAnsi="Times New Roman"/>
          <w:i/>
          <w:sz w:val="28"/>
          <w:szCs w:val="28"/>
        </w:rPr>
        <w:t>Условия оплаты труда,</w:t>
      </w:r>
      <w:r w:rsidRPr="004070C5">
        <w:rPr>
          <w:rFonts w:ascii="Times New Roman" w:hAnsi="Times New Roman"/>
          <w:sz w:val="28"/>
          <w:szCs w:val="28"/>
        </w:rPr>
        <w:t xml:space="preserve"> определенные трудовым договором, коллективным договором, соглашениями, локальными нормативными актами организации не могут быть ухудшены по сравнению с установленными трудовым кодексом (ТК) РФ.</w:t>
      </w:r>
    </w:p>
    <w:p w:rsidR="004070C5" w:rsidRPr="00503F9C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И</w:t>
      </w:r>
      <w:r w:rsidR="004070C5" w:rsidRPr="00503F9C">
        <w:rPr>
          <w:rFonts w:ascii="Times New Roman" w:hAnsi="Times New Roman"/>
          <w:i/>
          <w:sz w:val="28"/>
          <w:szCs w:val="28"/>
        </w:rPr>
        <w:t>спольз</w:t>
      </w:r>
      <w:r w:rsidRPr="00503F9C">
        <w:rPr>
          <w:rFonts w:ascii="Times New Roman" w:hAnsi="Times New Roman"/>
          <w:i/>
          <w:sz w:val="28"/>
          <w:szCs w:val="28"/>
        </w:rPr>
        <w:t>уются</w:t>
      </w:r>
      <w:r w:rsidR="004070C5" w:rsidRPr="00503F9C">
        <w:rPr>
          <w:rFonts w:ascii="Times New Roman" w:hAnsi="Times New Roman"/>
          <w:i/>
          <w:sz w:val="28"/>
          <w:szCs w:val="28"/>
        </w:rPr>
        <w:t xml:space="preserve"> следующи</w:t>
      </w:r>
      <w:r w:rsidRPr="00503F9C">
        <w:rPr>
          <w:rFonts w:ascii="Times New Roman" w:hAnsi="Times New Roman"/>
          <w:i/>
          <w:sz w:val="28"/>
          <w:szCs w:val="28"/>
        </w:rPr>
        <w:t>е элементы</w:t>
      </w:r>
      <w:r w:rsidR="004070C5" w:rsidRPr="00503F9C">
        <w:rPr>
          <w:rFonts w:ascii="Times New Roman" w:hAnsi="Times New Roman"/>
          <w:i/>
          <w:sz w:val="28"/>
          <w:szCs w:val="28"/>
        </w:rPr>
        <w:t xml:space="preserve"> постоянной (базовой) и переменной (дополнительной)</w:t>
      </w:r>
      <w:r w:rsidRPr="00503F9C">
        <w:rPr>
          <w:rFonts w:ascii="Times New Roman" w:hAnsi="Times New Roman"/>
          <w:i/>
          <w:sz w:val="28"/>
          <w:szCs w:val="28"/>
        </w:rPr>
        <w:t xml:space="preserve"> </w:t>
      </w:r>
      <w:r w:rsidR="004070C5" w:rsidRPr="00503F9C">
        <w:rPr>
          <w:rFonts w:ascii="Times New Roman" w:hAnsi="Times New Roman"/>
          <w:i/>
          <w:sz w:val="28"/>
          <w:szCs w:val="28"/>
        </w:rPr>
        <w:t>частей заработной платы: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основные условия оплаты труда (постоянная часть заработной платы);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компенсационные выплаты (постоянная часть заработной платы);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стимулирующие выплаты (переменная часть заработной платы);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условия оплаты труда отдельных категорий работников (постоянная и переменная</w:t>
      </w:r>
      <w:r w:rsidR="004070C5">
        <w:rPr>
          <w:rFonts w:ascii="Times New Roman" w:hAnsi="Times New Roman"/>
          <w:sz w:val="28"/>
          <w:szCs w:val="28"/>
        </w:rPr>
        <w:t xml:space="preserve"> </w:t>
      </w:r>
      <w:r w:rsidR="004070C5" w:rsidRPr="004070C5">
        <w:rPr>
          <w:rFonts w:ascii="Times New Roman" w:hAnsi="Times New Roman"/>
          <w:sz w:val="28"/>
          <w:szCs w:val="28"/>
        </w:rPr>
        <w:t>части заработной платы).</w:t>
      </w:r>
    </w:p>
    <w:p w:rsidR="004070C5" w:rsidRPr="00503F9C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Для организации учета труда и заработной платы. отчетности и контроля за использованием фонда оплаты труда, численность работников разделяется на следующие категории:</w:t>
      </w:r>
    </w:p>
    <w:p w:rsidR="004070C5" w:rsidRP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70C5">
        <w:rPr>
          <w:rFonts w:ascii="Times New Roman" w:hAnsi="Times New Roman"/>
          <w:sz w:val="28"/>
          <w:szCs w:val="28"/>
        </w:rPr>
        <w:t>I. Административно-управленческий персонал:</w:t>
      </w:r>
    </w:p>
    <w:p w:rsidR="004070C5" w:rsidRP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70C5">
        <w:rPr>
          <w:rFonts w:ascii="Times New Roman" w:hAnsi="Times New Roman"/>
          <w:sz w:val="28"/>
          <w:szCs w:val="28"/>
        </w:rPr>
        <w:t>II. Специалисты:</w:t>
      </w:r>
    </w:p>
    <w:p w:rsidR="004070C5" w:rsidRP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70C5">
        <w:rPr>
          <w:rFonts w:ascii="Times New Roman" w:hAnsi="Times New Roman"/>
          <w:sz w:val="28"/>
          <w:szCs w:val="28"/>
        </w:rPr>
        <w:t>а) с профессиональным образованием: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высшее фармацевтическое (провизор);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среднее фармацевтическое (фармацевт);</w:t>
      </w:r>
    </w:p>
    <w:p w:rsidR="004070C5" w:rsidRP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070C5">
        <w:rPr>
          <w:rFonts w:ascii="Times New Roman" w:hAnsi="Times New Roman"/>
          <w:sz w:val="28"/>
          <w:szCs w:val="28"/>
        </w:rPr>
        <w:t>б) с непрофессиональным образованием: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высшее (врач-консультант, инженер, программист);</w:t>
      </w:r>
    </w:p>
    <w:p w:rsidR="004070C5" w:rsidRPr="004070C5" w:rsidRDefault="006713FA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070C5" w:rsidRPr="004070C5">
        <w:rPr>
          <w:rFonts w:ascii="Times New Roman" w:hAnsi="Times New Roman"/>
          <w:sz w:val="28"/>
          <w:szCs w:val="28"/>
        </w:rPr>
        <w:t xml:space="preserve"> среднее специальное (медсестра, механик, электрик, оператор, прораб, зав.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070C5" w:rsidRPr="004070C5">
        <w:rPr>
          <w:rFonts w:ascii="Times New Roman" w:hAnsi="Times New Roman"/>
          <w:sz w:val="28"/>
          <w:szCs w:val="28"/>
        </w:rPr>
        <w:t>хозяйственной частью)</w:t>
      </w:r>
    </w:p>
    <w:p w:rsidR="004070C5" w:rsidRDefault="004070C5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Общехозяйственный персонал.</w:t>
      </w:r>
    </w:p>
    <w:p w:rsidR="001D4B37" w:rsidRPr="00345149" w:rsidRDefault="00ED1A39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45149">
        <w:rPr>
          <w:rFonts w:ascii="Times New Roman" w:hAnsi="Times New Roman"/>
          <w:sz w:val="28"/>
          <w:szCs w:val="28"/>
        </w:rPr>
        <w:t>Оценка работы предполагает сравнение содержания видов работ по должностям между собой. Для фармацевтической организации, где более 2/3 д</w:t>
      </w:r>
      <w:r w:rsidR="001D4B37" w:rsidRPr="00345149">
        <w:rPr>
          <w:rFonts w:ascii="Times New Roman" w:hAnsi="Times New Roman"/>
          <w:sz w:val="28"/>
          <w:szCs w:val="28"/>
        </w:rPr>
        <w:t>олжностей замещают</w:t>
      </w:r>
      <w:r w:rsidRPr="00345149">
        <w:rPr>
          <w:rFonts w:ascii="Times New Roman" w:hAnsi="Times New Roman"/>
          <w:sz w:val="28"/>
          <w:szCs w:val="28"/>
        </w:rPr>
        <w:t xml:space="preserve"> работники одной специальности, </w:t>
      </w:r>
      <w:r w:rsidR="00345149">
        <w:rPr>
          <w:rFonts w:ascii="Times New Roman" w:hAnsi="Times New Roman"/>
          <w:sz w:val="28"/>
          <w:szCs w:val="28"/>
        </w:rPr>
        <w:t>часто используется</w:t>
      </w:r>
      <w:r w:rsidR="006713FA">
        <w:rPr>
          <w:rFonts w:ascii="Times New Roman" w:hAnsi="Times New Roman"/>
          <w:sz w:val="28"/>
          <w:szCs w:val="28"/>
        </w:rPr>
        <w:t xml:space="preserve"> факторный метод.</w:t>
      </w:r>
    </w:p>
    <w:p w:rsidR="004070C5" w:rsidRPr="00345149" w:rsidRDefault="00ED1A39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713FA">
        <w:rPr>
          <w:rFonts w:ascii="Times New Roman" w:hAnsi="Times New Roman"/>
          <w:i/>
          <w:sz w:val="28"/>
          <w:szCs w:val="28"/>
        </w:rPr>
        <w:t>Факторный метод –</w:t>
      </w:r>
      <w:r w:rsidR="00345149">
        <w:rPr>
          <w:rFonts w:ascii="Times New Roman" w:hAnsi="Times New Roman"/>
          <w:sz w:val="28"/>
          <w:szCs w:val="28"/>
        </w:rPr>
        <w:t xml:space="preserve"> </w:t>
      </w:r>
      <w:r w:rsidRPr="00345149">
        <w:rPr>
          <w:rFonts w:ascii="Times New Roman" w:hAnsi="Times New Roman"/>
          <w:sz w:val="28"/>
          <w:szCs w:val="28"/>
        </w:rPr>
        <w:t>количественный метод оценки работы, предусматривающий отбор нескольких ключевых факторов, являющихся важными составляющими всех работ (должностей) в конкретной организации. Каждый фактор имеет несколько уровней, каждый уровень оценивается коэффициентом. Каждая работа (должность) оценивается по этим факторам. Работы с более высокими показателями оцениваются выше.</w:t>
      </w:r>
    </w:p>
    <w:p w:rsidR="001D4B37" w:rsidRP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Итоговый базовый коэффициент (</w:t>
      </w:r>
      <w:proofErr w:type="spellStart"/>
      <w:r w:rsidRPr="00503F9C">
        <w:rPr>
          <w:rFonts w:ascii="Times New Roman" w:hAnsi="Times New Roman"/>
          <w:i/>
          <w:sz w:val="28"/>
          <w:szCs w:val="28"/>
        </w:rPr>
        <w:t>Кбаз</w:t>
      </w:r>
      <w:proofErr w:type="spellEnd"/>
      <w:r w:rsidRPr="00503F9C">
        <w:rPr>
          <w:rFonts w:ascii="Times New Roman" w:hAnsi="Times New Roman"/>
          <w:i/>
          <w:sz w:val="28"/>
          <w:szCs w:val="28"/>
        </w:rPr>
        <w:t>)</w:t>
      </w:r>
      <w:r w:rsidRPr="001D4B37">
        <w:rPr>
          <w:rFonts w:ascii="Times New Roman" w:hAnsi="Times New Roman"/>
          <w:sz w:val="28"/>
          <w:szCs w:val="28"/>
        </w:rPr>
        <w:t>, включающий значения коэффициентов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B37">
        <w:rPr>
          <w:rFonts w:ascii="Times New Roman" w:hAnsi="Times New Roman"/>
          <w:sz w:val="28"/>
          <w:szCs w:val="28"/>
        </w:rPr>
        <w:t>всем факторам, позволяет определить базовую заработную плату.</w:t>
      </w:r>
    </w:p>
    <w:p w:rsidR="001D4B37" w:rsidRPr="00503F9C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Порядок начисления заработной платы.</w:t>
      </w:r>
    </w:p>
    <w:p w:rsid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4B37">
        <w:rPr>
          <w:rFonts w:ascii="Times New Roman" w:hAnsi="Times New Roman"/>
          <w:sz w:val="28"/>
          <w:szCs w:val="28"/>
        </w:rPr>
        <w:t>Расчет базовой части должностного оклада ведется по формуле:</w:t>
      </w:r>
    </w:p>
    <w:p w:rsidR="00345149" w:rsidRPr="001D4B37" w:rsidRDefault="00345149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D4B37" w:rsidRP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4B37">
        <w:rPr>
          <w:rFonts w:ascii="Times New Roman" w:hAnsi="Times New Roman"/>
          <w:sz w:val="28"/>
          <w:szCs w:val="28"/>
        </w:rPr>
        <w:t xml:space="preserve">БДО = МРОТ </w:t>
      </w:r>
      <w:r w:rsidR="00503F9C">
        <w:rPr>
          <w:rFonts w:ascii="Times New Roman" w:hAnsi="Times New Roman"/>
          <w:sz w:val="28"/>
          <w:szCs w:val="28"/>
        </w:rPr>
        <w:t>х</w:t>
      </w:r>
      <w:r w:rsidRPr="001D4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B37">
        <w:rPr>
          <w:rFonts w:ascii="Times New Roman" w:hAnsi="Times New Roman"/>
          <w:sz w:val="28"/>
          <w:szCs w:val="28"/>
        </w:rPr>
        <w:t>Кбаз</w:t>
      </w:r>
      <w:proofErr w:type="spellEnd"/>
      <w:r w:rsidR="00503F9C">
        <w:rPr>
          <w:rFonts w:ascii="Times New Roman" w:hAnsi="Times New Roman"/>
          <w:sz w:val="28"/>
          <w:szCs w:val="28"/>
        </w:rPr>
        <w:t>, где</w:t>
      </w:r>
    </w:p>
    <w:p w:rsidR="001D4B37" w:rsidRP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4B37">
        <w:rPr>
          <w:rFonts w:ascii="Times New Roman" w:hAnsi="Times New Roman"/>
          <w:sz w:val="28"/>
          <w:szCs w:val="28"/>
        </w:rPr>
        <w:lastRenderedPageBreak/>
        <w:t>БДО – ба</w:t>
      </w:r>
      <w:r w:rsidR="00503F9C">
        <w:rPr>
          <w:rFonts w:ascii="Times New Roman" w:hAnsi="Times New Roman"/>
          <w:sz w:val="28"/>
          <w:szCs w:val="28"/>
        </w:rPr>
        <w:t>зовая часть должностного оклада.</w:t>
      </w:r>
    </w:p>
    <w:p w:rsidR="001D4B37" w:rsidRP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4B37">
        <w:rPr>
          <w:rFonts w:ascii="Times New Roman" w:hAnsi="Times New Roman"/>
          <w:sz w:val="28"/>
          <w:szCs w:val="28"/>
        </w:rPr>
        <w:t xml:space="preserve">МРОТ – </w:t>
      </w:r>
      <w:r w:rsidR="00503F9C">
        <w:rPr>
          <w:rFonts w:ascii="Times New Roman" w:hAnsi="Times New Roman"/>
          <w:sz w:val="28"/>
          <w:szCs w:val="28"/>
        </w:rPr>
        <w:t>минимальный размер оплаты труда.</w:t>
      </w:r>
    </w:p>
    <w:p w:rsidR="001D4B37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B37">
        <w:rPr>
          <w:rFonts w:ascii="Times New Roman" w:hAnsi="Times New Roman"/>
          <w:sz w:val="28"/>
          <w:szCs w:val="28"/>
        </w:rPr>
        <w:t>Кбаз</w:t>
      </w:r>
      <w:proofErr w:type="spellEnd"/>
      <w:r w:rsidRPr="001D4B37">
        <w:rPr>
          <w:rFonts w:ascii="Times New Roman" w:hAnsi="Times New Roman"/>
          <w:sz w:val="28"/>
          <w:szCs w:val="28"/>
        </w:rPr>
        <w:t xml:space="preserve"> – итоговый базовый коэффициент.</w:t>
      </w:r>
    </w:p>
    <w:p w:rsidR="00345149" w:rsidRPr="001D4B37" w:rsidRDefault="00345149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070C5" w:rsidRDefault="001D4B37" w:rsidP="006713F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4B37">
        <w:rPr>
          <w:rFonts w:ascii="Times New Roman" w:hAnsi="Times New Roman"/>
          <w:sz w:val="28"/>
          <w:szCs w:val="28"/>
        </w:rPr>
        <w:t>Одним из показателей ценности сотрудника для организации выступает переменная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B37">
        <w:rPr>
          <w:rFonts w:ascii="Times New Roman" w:hAnsi="Times New Roman"/>
          <w:sz w:val="28"/>
          <w:szCs w:val="28"/>
        </w:rPr>
        <w:t>(дополнительная) часть заработной платы. Она может состоять как из стимулирующих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B37">
        <w:rPr>
          <w:rFonts w:ascii="Times New Roman" w:hAnsi="Times New Roman"/>
          <w:sz w:val="28"/>
          <w:szCs w:val="28"/>
        </w:rPr>
        <w:t>(персональных) надбавок, так и компенсационны</w:t>
      </w:r>
      <w:r w:rsidR="00503F9C">
        <w:rPr>
          <w:rFonts w:ascii="Times New Roman" w:hAnsi="Times New Roman"/>
          <w:sz w:val="28"/>
          <w:szCs w:val="28"/>
        </w:rPr>
        <w:t>х, премиальных и прочих выплат.</w:t>
      </w:r>
    </w:p>
    <w:p w:rsidR="00503F9C" w:rsidRDefault="00503F9C" w:rsidP="00503F9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03F9C" w:rsidRDefault="00503F9C" w:rsidP="00503F9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7516E" w:rsidRPr="002465AA" w:rsidRDefault="007010FC" w:rsidP="007010FC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7516E" w:rsidRPr="002465AA">
        <w:rPr>
          <w:rFonts w:ascii="Times New Roman" w:hAnsi="Times New Roman"/>
          <w:b/>
          <w:sz w:val="28"/>
          <w:szCs w:val="28"/>
        </w:rPr>
        <w:t>Особенности поведения покупателей на фармацевтическом рынке. Факторы, влияющие на поведение покупателей.</w:t>
      </w:r>
    </w:p>
    <w:p w:rsidR="0087516E" w:rsidRDefault="0087516E" w:rsidP="00EE2A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C5F89" w:rsidRPr="00503F9C" w:rsidRDefault="00503F9C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>Ф</w:t>
      </w:r>
      <w:r w:rsidR="001C5F89" w:rsidRPr="00503F9C">
        <w:rPr>
          <w:rFonts w:ascii="Times New Roman" w:hAnsi="Times New Roman"/>
          <w:i/>
          <w:sz w:val="28"/>
          <w:szCs w:val="28"/>
        </w:rPr>
        <w:t>армацевтический рынок относится к одному из наиболее интенсивно развивающихся сегментов</w:t>
      </w:r>
      <w:r w:rsidRPr="00503F9C">
        <w:rPr>
          <w:rFonts w:ascii="Times New Roman" w:hAnsi="Times New Roman"/>
          <w:i/>
          <w:sz w:val="28"/>
          <w:szCs w:val="28"/>
        </w:rPr>
        <w:t xml:space="preserve"> мирового и </w:t>
      </w:r>
      <w:r w:rsidR="001C5F89" w:rsidRPr="00503F9C">
        <w:rPr>
          <w:rFonts w:ascii="Times New Roman" w:hAnsi="Times New Roman"/>
          <w:i/>
          <w:sz w:val="28"/>
          <w:szCs w:val="28"/>
        </w:rPr>
        <w:t xml:space="preserve">отечественного бизнеса. </w:t>
      </w:r>
      <w:r w:rsidRPr="00503F9C">
        <w:rPr>
          <w:rFonts w:ascii="Times New Roman" w:hAnsi="Times New Roman"/>
          <w:i/>
          <w:sz w:val="28"/>
          <w:szCs w:val="28"/>
        </w:rPr>
        <w:t>Российский</w:t>
      </w:r>
      <w:r w:rsidR="001C5F89" w:rsidRPr="00503F9C">
        <w:rPr>
          <w:rFonts w:ascii="Times New Roman" w:hAnsi="Times New Roman"/>
          <w:i/>
          <w:sz w:val="28"/>
          <w:szCs w:val="28"/>
        </w:rPr>
        <w:t xml:space="preserve"> фармацевтически</w:t>
      </w:r>
      <w:r w:rsidRPr="00503F9C">
        <w:rPr>
          <w:rFonts w:ascii="Times New Roman" w:hAnsi="Times New Roman"/>
          <w:i/>
          <w:sz w:val="28"/>
          <w:szCs w:val="28"/>
        </w:rPr>
        <w:t>й</w:t>
      </w:r>
      <w:r w:rsidR="001C5F89" w:rsidRPr="00503F9C">
        <w:rPr>
          <w:rFonts w:ascii="Times New Roman" w:hAnsi="Times New Roman"/>
          <w:i/>
          <w:sz w:val="28"/>
          <w:szCs w:val="28"/>
        </w:rPr>
        <w:t xml:space="preserve"> рын</w:t>
      </w:r>
      <w:r w:rsidRPr="00503F9C">
        <w:rPr>
          <w:rFonts w:ascii="Times New Roman" w:hAnsi="Times New Roman"/>
          <w:i/>
          <w:sz w:val="28"/>
          <w:szCs w:val="28"/>
        </w:rPr>
        <w:t>о</w:t>
      </w:r>
      <w:r w:rsidR="001C5F89" w:rsidRPr="00503F9C">
        <w:rPr>
          <w:rFonts w:ascii="Times New Roman" w:hAnsi="Times New Roman"/>
          <w:i/>
          <w:sz w:val="28"/>
          <w:szCs w:val="28"/>
        </w:rPr>
        <w:t xml:space="preserve">к </w:t>
      </w:r>
      <w:r w:rsidRPr="00503F9C">
        <w:rPr>
          <w:rFonts w:ascii="Times New Roman" w:hAnsi="Times New Roman"/>
          <w:i/>
          <w:sz w:val="28"/>
          <w:szCs w:val="28"/>
        </w:rPr>
        <w:t>–</w:t>
      </w:r>
      <w:r w:rsidR="001C5F89" w:rsidRPr="00503F9C">
        <w:rPr>
          <w:rFonts w:ascii="Times New Roman" w:hAnsi="Times New Roman"/>
          <w:i/>
          <w:sz w:val="28"/>
          <w:szCs w:val="28"/>
        </w:rPr>
        <w:t xml:space="preserve"> од</w:t>
      </w:r>
      <w:r w:rsidRPr="00503F9C">
        <w:rPr>
          <w:rFonts w:ascii="Times New Roman" w:hAnsi="Times New Roman"/>
          <w:i/>
          <w:sz w:val="28"/>
          <w:szCs w:val="28"/>
        </w:rPr>
        <w:t>и</w:t>
      </w:r>
      <w:r w:rsidR="001C5F89" w:rsidRPr="00503F9C">
        <w:rPr>
          <w:rFonts w:ascii="Times New Roman" w:hAnsi="Times New Roman"/>
          <w:i/>
          <w:sz w:val="28"/>
          <w:szCs w:val="28"/>
        </w:rPr>
        <w:t>н из самых быстрорастущих в мире.</w:t>
      </w:r>
    </w:p>
    <w:p w:rsidR="001C5F89" w:rsidRDefault="00503F9C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5F89" w:rsidRPr="001C5F89">
        <w:rPr>
          <w:rFonts w:ascii="Times New Roman" w:hAnsi="Times New Roman"/>
          <w:sz w:val="28"/>
          <w:szCs w:val="28"/>
        </w:rPr>
        <w:t xml:space="preserve">отребитель должен стать главным приоритетом и важнейшим звеном в деятельности субъектов рынка фармацевтических товаров на всех уровнях. Изучение факторов, формирующих потребительское поведение на рынке лекарств, влияющих на выбор и применение фармацевтических продуктов, лежащих в основе действий человека, обратившегося в аптеку, позволит изучить возможности целенаправленного воздействия на обращение </w:t>
      </w:r>
      <w:r w:rsidR="00346A1C">
        <w:rPr>
          <w:rFonts w:ascii="Times New Roman" w:hAnsi="Times New Roman"/>
          <w:sz w:val="28"/>
          <w:szCs w:val="28"/>
        </w:rPr>
        <w:t>лекарственных средств</w:t>
      </w:r>
      <w:r w:rsidR="001C5F89" w:rsidRPr="001C5F89">
        <w:rPr>
          <w:rFonts w:ascii="Times New Roman" w:hAnsi="Times New Roman"/>
          <w:sz w:val="28"/>
          <w:szCs w:val="28"/>
        </w:rPr>
        <w:t xml:space="preserve"> и поднять качество оказания фармацевтической помощи населению на новый уровень.</w:t>
      </w:r>
    </w:p>
    <w:p w:rsidR="001C5F89" w:rsidRPr="00503F9C" w:rsidRDefault="001C5F89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503F9C">
        <w:rPr>
          <w:rFonts w:ascii="Times New Roman" w:hAnsi="Times New Roman"/>
          <w:i/>
          <w:sz w:val="28"/>
          <w:szCs w:val="28"/>
        </w:rPr>
        <w:t xml:space="preserve">Особенности выбора медикаментов продиктованы в первую очередь спецификой </w:t>
      </w:r>
      <w:r w:rsidR="00503F9C" w:rsidRPr="00503F9C">
        <w:rPr>
          <w:rFonts w:ascii="Times New Roman" w:hAnsi="Times New Roman"/>
          <w:i/>
          <w:sz w:val="28"/>
          <w:szCs w:val="28"/>
        </w:rPr>
        <w:t>лекарственных средств (</w:t>
      </w:r>
      <w:r w:rsidRPr="00503F9C">
        <w:rPr>
          <w:rFonts w:ascii="Times New Roman" w:hAnsi="Times New Roman"/>
          <w:i/>
          <w:sz w:val="28"/>
          <w:szCs w:val="28"/>
        </w:rPr>
        <w:t>ЛС</w:t>
      </w:r>
      <w:r w:rsidR="00503F9C" w:rsidRPr="00503F9C">
        <w:rPr>
          <w:rFonts w:ascii="Times New Roman" w:hAnsi="Times New Roman"/>
          <w:i/>
          <w:sz w:val="28"/>
          <w:szCs w:val="28"/>
        </w:rPr>
        <w:t>)</w:t>
      </w:r>
      <w:r w:rsidRPr="00503F9C">
        <w:rPr>
          <w:rFonts w:ascii="Times New Roman" w:hAnsi="Times New Roman"/>
          <w:i/>
          <w:sz w:val="28"/>
          <w:szCs w:val="28"/>
        </w:rPr>
        <w:t xml:space="preserve"> как товара, а именно: его высокой социальной значимостью, отсутствием ценовой эластичности спроса и самостоятельности потребителя в вопросах выбора лекарств.</w:t>
      </w:r>
    </w:p>
    <w:p w:rsidR="000C76F7" w:rsidRDefault="001C5F89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76F7">
        <w:rPr>
          <w:rFonts w:ascii="Times New Roman" w:hAnsi="Times New Roman"/>
          <w:i/>
          <w:sz w:val="28"/>
          <w:szCs w:val="28"/>
        </w:rPr>
        <w:t xml:space="preserve">Обстоятельства, формирующие потребительское поведение, </w:t>
      </w:r>
      <w:r w:rsidRPr="001C5F89">
        <w:rPr>
          <w:rFonts w:ascii="Times New Roman" w:hAnsi="Times New Roman"/>
          <w:sz w:val="28"/>
          <w:szCs w:val="28"/>
        </w:rPr>
        <w:t xml:space="preserve">целесообразно </w:t>
      </w:r>
      <w:r>
        <w:rPr>
          <w:rFonts w:ascii="Times New Roman" w:hAnsi="Times New Roman"/>
          <w:sz w:val="28"/>
          <w:szCs w:val="28"/>
        </w:rPr>
        <w:t>делить на</w:t>
      </w:r>
      <w:r w:rsidRPr="001C5F89">
        <w:rPr>
          <w:rFonts w:ascii="Times New Roman" w:hAnsi="Times New Roman"/>
          <w:sz w:val="28"/>
          <w:szCs w:val="28"/>
        </w:rPr>
        <w:t xml:space="preserve"> группы:</w:t>
      </w:r>
    </w:p>
    <w:p w:rsidR="000C76F7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5F89" w:rsidRPr="001C5F89">
        <w:rPr>
          <w:rFonts w:ascii="Times New Roman" w:hAnsi="Times New Roman"/>
          <w:sz w:val="28"/>
          <w:szCs w:val="28"/>
        </w:rPr>
        <w:t xml:space="preserve"> товарные</w:t>
      </w:r>
      <w:r w:rsidR="001C5F89">
        <w:rPr>
          <w:rFonts w:ascii="Times New Roman" w:hAnsi="Times New Roman"/>
          <w:sz w:val="28"/>
          <w:szCs w:val="28"/>
        </w:rPr>
        <w:t xml:space="preserve"> (</w:t>
      </w:r>
      <w:r w:rsidR="001C5F89" w:rsidRPr="001C5F89">
        <w:rPr>
          <w:rFonts w:ascii="Times New Roman" w:hAnsi="Times New Roman"/>
          <w:sz w:val="28"/>
          <w:szCs w:val="28"/>
        </w:rPr>
        <w:t xml:space="preserve">функциональные характеристики: состав, показания к применению, побочные эффекты и приданные характеристики, </w:t>
      </w:r>
      <w:proofErr w:type="gramStart"/>
      <w:r w:rsidR="001C5F89" w:rsidRPr="001C5F89"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1C5F89" w:rsidRPr="001C5F89">
        <w:rPr>
          <w:rFonts w:ascii="Times New Roman" w:hAnsi="Times New Roman"/>
          <w:sz w:val="28"/>
          <w:szCs w:val="28"/>
        </w:rPr>
        <w:t xml:space="preserve"> страну и фирму – производителя ЛС, упаковку, цену товара и потреби</w:t>
      </w:r>
      <w:r w:rsidR="001C5F89">
        <w:rPr>
          <w:rFonts w:ascii="Times New Roman" w:hAnsi="Times New Roman"/>
          <w:sz w:val="28"/>
          <w:szCs w:val="28"/>
        </w:rPr>
        <w:t>тельские оценочные факторы)</w:t>
      </w:r>
      <w:r>
        <w:rPr>
          <w:rFonts w:ascii="Times New Roman" w:hAnsi="Times New Roman"/>
          <w:sz w:val="28"/>
          <w:szCs w:val="28"/>
        </w:rPr>
        <w:t>;</w:t>
      </w:r>
    </w:p>
    <w:p w:rsidR="000C76F7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5F89">
        <w:rPr>
          <w:rFonts w:ascii="Times New Roman" w:hAnsi="Times New Roman"/>
          <w:sz w:val="28"/>
          <w:szCs w:val="28"/>
        </w:rPr>
        <w:t xml:space="preserve"> потребительские</w:t>
      </w:r>
      <w:r w:rsidR="001C5F89" w:rsidRPr="001C5F89">
        <w:rPr>
          <w:rFonts w:ascii="Times New Roman" w:hAnsi="Times New Roman"/>
          <w:sz w:val="28"/>
          <w:szCs w:val="28"/>
        </w:rPr>
        <w:t xml:space="preserve"> </w:t>
      </w:r>
      <w:r w:rsidR="001C5F89">
        <w:rPr>
          <w:rFonts w:ascii="Times New Roman" w:hAnsi="Times New Roman"/>
          <w:sz w:val="28"/>
          <w:szCs w:val="28"/>
        </w:rPr>
        <w:t>(</w:t>
      </w:r>
      <w:r w:rsidR="001C5F89" w:rsidRPr="001C5F89">
        <w:rPr>
          <w:rFonts w:ascii="Times New Roman" w:hAnsi="Times New Roman"/>
          <w:sz w:val="28"/>
          <w:szCs w:val="28"/>
        </w:rPr>
        <w:t>экономические характеристики (доход, ценовая доступность ЛС)</w:t>
      </w:r>
      <w:r>
        <w:rPr>
          <w:rFonts w:ascii="Times New Roman" w:hAnsi="Times New Roman"/>
          <w:sz w:val="28"/>
          <w:szCs w:val="28"/>
        </w:rPr>
        <w:t>;</w:t>
      </w:r>
    </w:p>
    <w:p w:rsidR="001C5F89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5F89" w:rsidRPr="001C5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F89" w:rsidRPr="001C5F89">
        <w:rPr>
          <w:rFonts w:ascii="Times New Roman" w:hAnsi="Times New Roman"/>
          <w:sz w:val="28"/>
          <w:szCs w:val="28"/>
        </w:rPr>
        <w:t>социографические</w:t>
      </w:r>
      <w:proofErr w:type="spellEnd"/>
      <w:r w:rsidR="001C5F89" w:rsidRPr="001C5F89">
        <w:rPr>
          <w:rFonts w:ascii="Times New Roman" w:hAnsi="Times New Roman"/>
          <w:sz w:val="28"/>
          <w:szCs w:val="28"/>
        </w:rPr>
        <w:t xml:space="preserve"> характеристики (пол, возраст, мотивация, </w:t>
      </w:r>
      <w:r w:rsidR="001C5F89">
        <w:rPr>
          <w:rFonts w:ascii="Times New Roman" w:hAnsi="Times New Roman"/>
          <w:sz w:val="28"/>
          <w:szCs w:val="28"/>
        </w:rPr>
        <w:t>потребительская враждебность).</w:t>
      </w:r>
    </w:p>
    <w:p w:rsidR="000C76F7" w:rsidRDefault="001C5F89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C5F89">
        <w:rPr>
          <w:rFonts w:ascii="Times New Roman" w:hAnsi="Times New Roman"/>
          <w:sz w:val="28"/>
          <w:szCs w:val="28"/>
        </w:rPr>
        <w:t xml:space="preserve">В процессе удовлетворения потребностей населения в фармацевтической помощи очень важно учитывать </w:t>
      </w:r>
      <w:r w:rsidRPr="000C76F7">
        <w:rPr>
          <w:rFonts w:ascii="Times New Roman" w:hAnsi="Times New Roman"/>
          <w:i/>
          <w:sz w:val="28"/>
          <w:szCs w:val="28"/>
        </w:rPr>
        <w:t>субъективное восприятие индивидуумом полученной полезности</w:t>
      </w:r>
      <w:r w:rsidRPr="001C5F89">
        <w:rPr>
          <w:rFonts w:ascii="Times New Roman" w:hAnsi="Times New Roman"/>
          <w:sz w:val="28"/>
          <w:szCs w:val="28"/>
        </w:rPr>
        <w:t xml:space="preserve"> – насколько были удовлетворены его ожидания в </w:t>
      </w:r>
      <w:r w:rsidRPr="000C76F7">
        <w:rPr>
          <w:rFonts w:ascii="Times New Roman" w:hAnsi="Times New Roman"/>
          <w:i/>
          <w:sz w:val="28"/>
          <w:szCs w:val="28"/>
        </w:rPr>
        <w:t xml:space="preserve">абсолютных </w:t>
      </w:r>
      <w:r w:rsidRPr="001C5F89">
        <w:rPr>
          <w:rFonts w:ascii="Times New Roman" w:hAnsi="Times New Roman"/>
          <w:sz w:val="28"/>
          <w:szCs w:val="28"/>
        </w:rPr>
        <w:t xml:space="preserve">(исходя из максимально возможной эффективности действия) и </w:t>
      </w:r>
      <w:r w:rsidRPr="000C76F7">
        <w:rPr>
          <w:rFonts w:ascii="Times New Roman" w:hAnsi="Times New Roman"/>
          <w:i/>
          <w:sz w:val="28"/>
          <w:szCs w:val="28"/>
        </w:rPr>
        <w:t>относительных</w:t>
      </w:r>
      <w:r w:rsidRPr="001C5F89">
        <w:rPr>
          <w:rFonts w:ascii="Times New Roman" w:hAnsi="Times New Roman"/>
          <w:sz w:val="28"/>
          <w:szCs w:val="28"/>
        </w:rPr>
        <w:t xml:space="preserve"> (по сравнению с тем, что рассчитывал получить потребитель, совершая покупку) </w:t>
      </w:r>
      <w:r w:rsidRPr="000C76F7">
        <w:rPr>
          <w:rFonts w:ascii="Times New Roman" w:hAnsi="Times New Roman"/>
          <w:i/>
          <w:sz w:val="28"/>
          <w:szCs w:val="28"/>
        </w:rPr>
        <w:t>показателях</w:t>
      </w:r>
      <w:r w:rsidRPr="001C5F89">
        <w:rPr>
          <w:rFonts w:ascii="Times New Roman" w:hAnsi="Times New Roman"/>
          <w:sz w:val="28"/>
          <w:szCs w:val="28"/>
        </w:rPr>
        <w:t>.</w:t>
      </w:r>
    </w:p>
    <w:p w:rsidR="001C5F89" w:rsidRPr="001C5F89" w:rsidRDefault="001C5F89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C5F89">
        <w:rPr>
          <w:rFonts w:ascii="Times New Roman" w:hAnsi="Times New Roman"/>
          <w:sz w:val="28"/>
          <w:szCs w:val="28"/>
        </w:rPr>
        <w:lastRenderedPageBreak/>
        <w:t xml:space="preserve">Зачастую, </w:t>
      </w:r>
      <w:r w:rsidRPr="000C76F7">
        <w:rPr>
          <w:rFonts w:ascii="Times New Roman" w:hAnsi="Times New Roman"/>
          <w:i/>
          <w:sz w:val="28"/>
          <w:szCs w:val="28"/>
        </w:rPr>
        <w:t xml:space="preserve">человек, предъявляя завышенные требования к ЛС </w:t>
      </w:r>
      <w:r w:rsidRPr="001C5F89">
        <w:rPr>
          <w:rFonts w:ascii="Times New Roman" w:hAnsi="Times New Roman"/>
          <w:sz w:val="28"/>
          <w:szCs w:val="28"/>
        </w:rPr>
        <w:t xml:space="preserve">(эффект после первого приема, длительное действие, отсутствие побочных эффектов) </w:t>
      </w:r>
      <w:r w:rsidRPr="000C76F7">
        <w:rPr>
          <w:rFonts w:ascii="Times New Roman" w:hAnsi="Times New Roman"/>
          <w:i/>
          <w:sz w:val="28"/>
          <w:szCs w:val="28"/>
        </w:rPr>
        <w:t xml:space="preserve">и не проявляя должной степени ответственности при их применении </w:t>
      </w:r>
      <w:r w:rsidRPr="001C5F89">
        <w:rPr>
          <w:rFonts w:ascii="Times New Roman" w:hAnsi="Times New Roman"/>
          <w:sz w:val="28"/>
          <w:szCs w:val="28"/>
        </w:rPr>
        <w:t>(не соблюд</w:t>
      </w:r>
      <w:r w:rsidR="00346A1C">
        <w:rPr>
          <w:rFonts w:ascii="Times New Roman" w:hAnsi="Times New Roman"/>
          <w:sz w:val="28"/>
          <w:szCs w:val="28"/>
        </w:rPr>
        <w:t>ение</w:t>
      </w:r>
      <w:r w:rsidRPr="001C5F89">
        <w:rPr>
          <w:rFonts w:ascii="Times New Roman" w:hAnsi="Times New Roman"/>
          <w:sz w:val="28"/>
          <w:szCs w:val="28"/>
        </w:rPr>
        <w:t xml:space="preserve"> режим</w:t>
      </w:r>
      <w:r w:rsidR="00346A1C">
        <w:rPr>
          <w:rFonts w:ascii="Times New Roman" w:hAnsi="Times New Roman"/>
          <w:sz w:val="28"/>
          <w:szCs w:val="28"/>
        </w:rPr>
        <w:t>а приема лекарств, дозировки, диеты</w:t>
      </w:r>
      <w:r w:rsidRPr="001C5F89">
        <w:rPr>
          <w:rFonts w:ascii="Times New Roman" w:hAnsi="Times New Roman"/>
          <w:sz w:val="28"/>
          <w:szCs w:val="28"/>
        </w:rPr>
        <w:t>) – остается не удовлетворенным качеством ок</w:t>
      </w:r>
      <w:r w:rsidR="00346A1C">
        <w:rPr>
          <w:rFonts w:ascii="Times New Roman" w:hAnsi="Times New Roman"/>
          <w:sz w:val="28"/>
          <w:szCs w:val="28"/>
        </w:rPr>
        <w:t>азанной фармацевтической помощи</w:t>
      </w:r>
      <w:r w:rsidRPr="001C5F89">
        <w:rPr>
          <w:rFonts w:ascii="Times New Roman" w:hAnsi="Times New Roman"/>
          <w:sz w:val="28"/>
          <w:szCs w:val="28"/>
        </w:rPr>
        <w:t>. Неоправданные ожидания списываются при этом на ошибку врача, провизора, брак в производстве или неправильное хранение лекарства, но никак не на первоисточник проблемы – потребителя.</w:t>
      </w:r>
    </w:p>
    <w:p w:rsidR="001C5F89" w:rsidRPr="000C76F7" w:rsidRDefault="001C5F89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0C76F7">
        <w:rPr>
          <w:rFonts w:ascii="Times New Roman" w:hAnsi="Times New Roman"/>
          <w:i/>
          <w:sz w:val="28"/>
          <w:szCs w:val="28"/>
        </w:rPr>
        <w:t>По мере того, как необходимость в ЛС осознается потенциальным потребителем и эволюционирует в спрос, на экономическую и социальную сторону потребительского поведения оказывает влияние три компонента:</w:t>
      </w:r>
    </w:p>
    <w:p w:rsidR="001C5F89" w:rsidRPr="001C5F89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1C5F89" w:rsidRPr="001C5F89">
        <w:rPr>
          <w:rFonts w:ascii="Times New Roman" w:hAnsi="Times New Roman"/>
          <w:sz w:val="28"/>
          <w:szCs w:val="28"/>
        </w:rPr>
        <w:t xml:space="preserve">аффективный компонент </w:t>
      </w:r>
      <w:r>
        <w:rPr>
          <w:rFonts w:ascii="Times New Roman" w:hAnsi="Times New Roman"/>
          <w:sz w:val="28"/>
          <w:szCs w:val="28"/>
        </w:rPr>
        <w:t>(</w:t>
      </w:r>
      <w:r w:rsidR="001C5F89" w:rsidRPr="001C5F89">
        <w:rPr>
          <w:rFonts w:ascii="Times New Roman" w:hAnsi="Times New Roman"/>
          <w:sz w:val="28"/>
          <w:szCs w:val="28"/>
        </w:rPr>
        <w:t>эмоции, чувства, эмоциональные оценки товаров и услуг</w:t>
      </w:r>
      <w:r>
        <w:rPr>
          <w:rFonts w:ascii="Times New Roman" w:hAnsi="Times New Roman"/>
          <w:sz w:val="28"/>
          <w:szCs w:val="28"/>
        </w:rPr>
        <w:t xml:space="preserve"> и др.);</w:t>
      </w:r>
    </w:p>
    <w:p w:rsidR="000C76F7" w:rsidRDefault="000C76F7" w:rsidP="000C76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1C5F89" w:rsidRPr="001C5F89">
        <w:rPr>
          <w:rFonts w:ascii="Times New Roman" w:hAnsi="Times New Roman"/>
          <w:sz w:val="28"/>
          <w:szCs w:val="28"/>
        </w:rPr>
        <w:t xml:space="preserve">когнитивный компонент </w:t>
      </w:r>
      <w:r>
        <w:rPr>
          <w:rFonts w:ascii="Times New Roman" w:hAnsi="Times New Roman"/>
          <w:sz w:val="28"/>
          <w:szCs w:val="28"/>
        </w:rPr>
        <w:t>(</w:t>
      </w:r>
      <w:r w:rsidR="001C5F89" w:rsidRPr="001C5F89">
        <w:rPr>
          <w:rFonts w:ascii="Times New Roman" w:hAnsi="Times New Roman"/>
          <w:sz w:val="28"/>
          <w:szCs w:val="28"/>
        </w:rPr>
        <w:t>мнения, суждения, сравнения, рациональные оценки товаров и услуг</w:t>
      </w:r>
      <w:r>
        <w:rPr>
          <w:rFonts w:ascii="Times New Roman" w:hAnsi="Times New Roman"/>
          <w:sz w:val="28"/>
          <w:szCs w:val="28"/>
        </w:rPr>
        <w:t xml:space="preserve"> и др</w:t>
      </w:r>
      <w:r w:rsidR="001C5F89" w:rsidRPr="001C5F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1C5F89" w:rsidRDefault="000C76F7" w:rsidP="000C76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1C5F89" w:rsidRPr="001C5F89">
        <w:rPr>
          <w:rFonts w:ascii="Times New Roman" w:hAnsi="Times New Roman"/>
          <w:sz w:val="28"/>
          <w:szCs w:val="28"/>
        </w:rPr>
        <w:t xml:space="preserve">мотивационно-волевой компонент </w:t>
      </w:r>
      <w:r>
        <w:rPr>
          <w:rFonts w:ascii="Times New Roman" w:hAnsi="Times New Roman"/>
          <w:sz w:val="28"/>
          <w:szCs w:val="28"/>
        </w:rPr>
        <w:t>(</w:t>
      </w:r>
      <w:r w:rsidR="001C5F89" w:rsidRPr="001C5F89">
        <w:rPr>
          <w:rFonts w:ascii="Times New Roman" w:hAnsi="Times New Roman"/>
          <w:sz w:val="28"/>
          <w:szCs w:val="28"/>
        </w:rPr>
        <w:t>желание и стремление купить и</w:t>
      </w:r>
      <w:r w:rsidR="00346A1C">
        <w:rPr>
          <w:rFonts w:ascii="Times New Roman" w:hAnsi="Times New Roman"/>
          <w:sz w:val="28"/>
          <w:szCs w:val="28"/>
        </w:rPr>
        <w:t>ли использовать товар/услугу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="001C5F89" w:rsidRPr="001C5F89">
        <w:rPr>
          <w:rFonts w:ascii="Times New Roman" w:hAnsi="Times New Roman"/>
          <w:sz w:val="28"/>
          <w:szCs w:val="28"/>
        </w:rPr>
        <w:t>.</w:t>
      </w:r>
    </w:p>
    <w:p w:rsidR="00346A1C" w:rsidRPr="000C76F7" w:rsidRDefault="00346A1C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0C76F7">
        <w:rPr>
          <w:rFonts w:ascii="Times New Roman" w:hAnsi="Times New Roman"/>
          <w:i/>
          <w:sz w:val="28"/>
          <w:szCs w:val="28"/>
        </w:rPr>
        <w:t>К основным особенностям поведения покупателей на фармакологическом рынке можно отнести следующие:</w:t>
      </w:r>
    </w:p>
    <w:p w:rsidR="00346A1C" w:rsidRPr="00346A1C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346A1C" w:rsidRPr="00346A1C">
        <w:rPr>
          <w:rFonts w:ascii="Times New Roman" w:hAnsi="Times New Roman"/>
          <w:sz w:val="28"/>
          <w:szCs w:val="28"/>
        </w:rPr>
        <w:t>Основными факторами выбора ЛС являются: рекомендации врача и личный опыт; выбора аптеки – цена на представленный ассор</w:t>
      </w:r>
      <w:r>
        <w:rPr>
          <w:rFonts w:ascii="Times New Roman" w:hAnsi="Times New Roman"/>
          <w:sz w:val="28"/>
          <w:szCs w:val="28"/>
        </w:rPr>
        <w:t>тимент и удобное местоположение.</w:t>
      </w:r>
    </w:p>
    <w:p w:rsidR="00346A1C" w:rsidRPr="00346A1C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346A1C" w:rsidRPr="00346A1C">
        <w:rPr>
          <w:rFonts w:ascii="Times New Roman" w:hAnsi="Times New Roman"/>
          <w:sz w:val="28"/>
          <w:szCs w:val="28"/>
        </w:rPr>
        <w:t>Частота приема лекарств и объем бюджета, отводимого на ежемесячное приобретение медикаментов, напрямую зав</w:t>
      </w:r>
      <w:r w:rsidR="00346A1C">
        <w:rPr>
          <w:rFonts w:ascii="Times New Roman" w:hAnsi="Times New Roman"/>
          <w:sz w:val="28"/>
          <w:szCs w:val="28"/>
        </w:rPr>
        <w:t>исят от самочувствия индивида</w:t>
      </w:r>
      <w:r>
        <w:rPr>
          <w:rFonts w:ascii="Times New Roman" w:hAnsi="Times New Roman"/>
          <w:sz w:val="28"/>
          <w:szCs w:val="28"/>
        </w:rPr>
        <w:t>.</w:t>
      </w:r>
    </w:p>
    <w:p w:rsidR="001C5F89" w:rsidRDefault="000C76F7" w:rsidP="00503F9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46A1C">
        <w:rPr>
          <w:rFonts w:ascii="Times New Roman" w:hAnsi="Times New Roman"/>
          <w:sz w:val="28"/>
          <w:szCs w:val="28"/>
        </w:rPr>
        <w:t xml:space="preserve"> </w:t>
      </w:r>
      <w:r w:rsidR="00346A1C" w:rsidRPr="00346A1C">
        <w:rPr>
          <w:rFonts w:ascii="Times New Roman" w:hAnsi="Times New Roman"/>
          <w:sz w:val="28"/>
          <w:szCs w:val="28"/>
        </w:rPr>
        <w:t>Ценовая доступность ЛС прямо пропорциональна доходу и объему потребления препарато</w:t>
      </w:r>
      <w:r>
        <w:rPr>
          <w:rFonts w:ascii="Times New Roman" w:hAnsi="Times New Roman"/>
          <w:sz w:val="28"/>
          <w:szCs w:val="28"/>
        </w:rPr>
        <w:t>в.</w:t>
      </w:r>
    </w:p>
    <w:p w:rsidR="001C5F89" w:rsidRDefault="001C5F89" w:rsidP="000C7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C76F7" w:rsidRDefault="000C76F7" w:rsidP="000C7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36D9F" w:rsidRPr="002465AA" w:rsidRDefault="002465AA" w:rsidP="007010F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465AA">
        <w:rPr>
          <w:rFonts w:ascii="Times New Roman" w:hAnsi="Times New Roman"/>
          <w:b/>
          <w:sz w:val="28"/>
          <w:szCs w:val="28"/>
        </w:rPr>
        <w:t>4</w:t>
      </w:r>
      <w:r w:rsidR="00B36D9F" w:rsidRPr="002465AA">
        <w:rPr>
          <w:rFonts w:ascii="Times New Roman" w:hAnsi="Times New Roman"/>
          <w:b/>
          <w:sz w:val="28"/>
          <w:szCs w:val="28"/>
        </w:rPr>
        <w:t>. Ценовая политика и принципы ценообразования на лекарственные средства, на фармацевтическую продукцию.</w:t>
      </w:r>
    </w:p>
    <w:p w:rsidR="00B36D9F" w:rsidRDefault="00B36D9F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5772C" w:rsidRDefault="00B36D9F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772C">
        <w:rPr>
          <w:rFonts w:ascii="Times New Roman" w:hAnsi="Times New Roman"/>
          <w:i/>
          <w:sz w:val="28"/>
          <w:szCs w:val="28"/>
        </w:rPr>
        <w:t>Цена</w:t>
      </w:r>
      <w:r w:rsidRPr="00B36D9F">
        <w:rPr>
          <w:rFonts w:ascii="Times New Roman" w:hAnsi="Times New Roman"/>
          <w:sz w:val="28"/>
          <w:szCs w:val="28"/>
        </w:rPr>
        <w:t xml:space="preserve"> – один из важных инструментов рынка.</w:t>
      </w:r>
    </w:p>
    <w:p w:rsidR="00B36D9F" w:rsidRDefault="00B36D9F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772C">
        <w:rPr>
          <w:rFonts w:ascii="Times New Roman" w:hAnsi="Times New Roman"/>
          <w:i/>
          <w:sz w:val="28"/>
          <w:szCs w:val="28"/>
        </w:rPr>
        <w:t>Цена</w:t>
      </w:r>
      <w:r w:rsidRPr="00B36D9F">
        <w:rPr>
          <w:rFonts w:ascii="Times New Roman" w:hAnsi="Times New Roman"/>
          <w:sz w:val="28"/>
          <w:szCs w:val="28"/>
        </w:rPr>
        <w:t xml:space="preserve"> – денежное 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D9F">
        <w:rPr>
          <w:rFonts w:ascii="Times New Roman" w:hAnsi="Times New Roman"/>
          <w:sz w:val="28"/>
          <w:szCs w:val="28"/>
        </w:rPr>
        <w:t>стоимости товара.</w:t>
      </w:r>
    </w:p>
    <w:p w:rsidR="00B36D9F" w:rsidRPr="0025772C" w:rsidRDefault="00B36D9F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B36D9F">
        <w:rPr>
          <w:rFonts w:ascii="Times New Roman" w:hAnsi="Times New Roman"/>
          <w:sz w:val="28"/>
          <w:szCs w:val="28"/>
        </w:rPr>
        <w:t>Как инструмент управления</w:t>
      </w:r>
      <w:r w:rsidRPr="0025772C">
        <w:rPr>
          <w:rFonts w:ascii="Times New Roman" w:hAnsi="Times New Roman"/>
          <w:i/>
          <w:sz w:val="28"/>
          <w:szCs w:val="28"/>
        </w:rPr>
        <w:t xml:space="preserve"> цена выполняет следующие функции:</w:t>
      </w:r>
    </w:p>
    <w:p w:rsidR="00B36D9F" w:rsidRP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учетную (измерение затрат и результатов труда)</w:t>
      </w:r>
      <w:r>
        <w:rPr>
          <w:rFonts w:ascii="Times New Roman" w:hAnsi="Times New Roman"/>
          <w:sz w:val="28"/>
          <w:szCs w:val="28"/>
        </w:rPr>
        <w:t>;</w:t>
      </w:r>
    </w:p>
    <w:p w:rsidR="00B36D9F" w:rsidRP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стимулирующую (повышение качества и обоснование ассортимента)</w:t>
      </w:r>
      <w:r>
        <w:rPr>
          <w:rFonts w:ascii="Times New Roman" w:hAnsi="Times New Roman"/>
          <w:sz w:val="28"/>
          <w:szCs w:val="28"/>
        </w:rPr>
        <w:t>;</w:t>
      </w:r>
    </w:p>
    <w:p w:rsidR="00B36D9F" w:rsidRP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регулирующую (равновесная цена, балансирующая спрос и предложение)</w:t>
      </w:r>
      <w:r>
        <w:rPr>
          <w:rFonts w:ascii="Times New Roman" w:hAnsi="Times New Roman"/>
          <w:sz w:val="28"/>
          <w:szCs w:val="28"/>
        </w:rPr>
        <w:t>;</w:t>
      </w:r>
    </w:p>
    <w:p w:rsid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распределительную </w:t>
      </w: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выполнение социальных или экономических задач: выполняется</w:t>
      </w:r>
      <w:r w:rsidR="00B36D9F">
        <w:rPr>
          <w:rFonts w:ascii="Times New Roman" w:hAnsi="Times New Roman"/>
          <w:sz w:val="28"/>
          <w:szCs w:val="28"/>
        </w:rPr>
        <w:t xml:space="preserve"> </w:t>
      </w:r>
      <w:r w:rsidR="00B36D9F" w:rsidRPr="00B36D9F">
        <w:rPr>
          <w:rFonts w:ascii="Times New Roman" w:hAnsi="Times New Roman"/>
          <w:sz w:val="28"/>
          <w:szCs w:val="28"/>
        </w:rPr>
        <w:t>с помощью системы налогообложения (производители жизненно важных</w:t>
      </w:r>
      <w:r w:rsidR="00B36D9F">
        <w:rPr>
          <w:rFonts w:ascii="Times New Roman" w:hAnsi="Times New Roman"/>
          <w:sz w:val="28"/>
          <w:szCs w:val="28"/>
        </w:rPr>
        <w:t xml:space="preserve"> </w:t>
      </w:r>
      <w:r w:rsidR="00B36D9F" w:rsidRPr="00B36D9F">
        <w:rPr>
          <w:rFonts w:ascii="Times New Roman" w:hAnsi="Times New Roman"/>
          <w:sz w:val="28"/>
          <w:szCs w:val="28"/>
        </w:rPr>
        <w:t>ЛС, освобождены от налога на прибыль, предусмотрены в регионах предельные</w:t>
      </w:r>
      <w:r w:rsidR="00B36D9F">
        <w:rPr>
          <w:rFonts w:ascii="Times New Roman" w:hAnsi="Times New Roman"/>
          <w:sz w:val="28"/>
          <w:szCs w:val="28"/>
        </w:rPr>
        <w:t xml:space="preserve"> </w:t>
      </w:r>
      <w:r w:rsidR="00B36D9F" w:rsidRPr="00B36D9F">
        <w:rPr>
          <w:rFonts w:ascii="Times New Roman" w:hAnsi="Times New Roman"/>
          <w:sz w:val="28"/>
          <w:szCs w:val="28"/>
        </w:rPr>
        <w:t>торговые надбавки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B36D9F" w:rsidRPr="00B36D9F">
        <w:rPr>
          <w:rFonts w:ascii="Times New Roman" w:hAnsi="Times New Roman"/>
          <w:sz w:val="28"/>
          <w:szCs w:val="28"/>
        </w:rPr>
        <w:t>).</w:t>
      </w:r>
    </w:p>
    <w:p w:rsidR="00F26FE9" w:rsidRDefault="00F26FE9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772C">
        <w:rPr>
          <w:rFonts w:ascii="Times New Roman" w:hAnsi="Times New Roman"/>
          <w:i/>
          <w:sz w:val="28"/>
          <w:szCs w:val="28"/>
        </w:rPr>
        <w:t>Ценовая политика</w:t>
      </w:r>
      <w:r w:rsidRPr="00F26FE9">
        <w:rPr>
          <w:rFonts w:ascii="Times New Roman" w:hAnsi="Times New Roman"/>
          <w:sz w:val="28"/>
          <w:szCs w:val="28"/>
        </w:rPr>
        <w:t xml:space="preserve"> </w:t>
      </w:r>
      <w:r w:rsidR="0025772C">
        <w:rPr>
          <w:rFonts w:ascii="Times New Roman" w:hAnsi="Times New Roman"/>
          <w:sz w:val="28"/>
          <w:szCs w:val="28"/>
        </w:rPr>
        <w:t>–</w:t>
      </w:r>
      <w:r w:rsidRPr="00F26FE9">
        <w:rPr>
          <w:rFonts w:ascii="Times New Roman" w:hAnsi="Times New Roman"/>
          <w:sz w:val="28"/>
          <w:szCs w:val="28"/>
        </w:rPr>
        <w:t xml:space="preserve"> это комплекс правил, принципов и методов, в соответствии с которыми предприятие определяет стоим</w:t>
      </w:r>
      <w:r w:rsidR="0025772C">
        <w:rPr>
          <w:rFonts w:ascii="Times New Roman" w:hAnsi="Times New Roman"/>
          <w:sz w:val="28"/>
          <w:szCs w:val="28"/>
        </w:rPr>
        <w:t>ость своей продукции или услуг.</w:t>
      </w:r>
    </w:p>
    <w:p w:rsidR="00F26FE9" w:rsidRDefault="00F26FE9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772C">
        <w:rPr>
          <w:rFonts w:ascii="Times New Roman" w:hAnsi="Times New Roman"/>
          <w:i/>
          <w:sz w:val="28"/>
          <w:szCs w:val="28"/>
        </w:rPr>
        <w:lastRenderedPageBreak/>
        <w:t>Цели ценовой политики</w:t>
      </w:r>
      <w:r w:rsidR="0025772C">
        <w:rPr>
          <w:rFonts w:ascii="Times New Roman" w:hAnsi="Times New Roman"/>
          <w:sz w:val="28"/>
          <w:szCs w:val="28"/>
        </w:rPr>
        <w:t>:</w:t>
      </w:r>
    </w:p>
    <w:p w:rsidR="00F26FE9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 w:rsidR="00F26FE9" w:rsidRPr="00F26FE9">
        <w:rPr>
          <w:rFonts w:ascii="Times New Roman" w:hAnsi="Times New Roman"/>
          <w:sz w:val="28"/>
          <w:szCs w:val="28"/>
        </w:rPr>
        <w:t>обеспечить рентабельное функционирование предприяти</w:t>
      </w:r>
      <w:r>
        <w:rPr>
          <w:rFonts w:ascii="Times New Roman" w:hAnsi="Times New Roman"/>
          <w:sz w:val="28"/>
          <w:szCs w:val="28"/>
        </w:rPr>
        <w:t xml:space="preserve">я, аптеки </w:t>
      </w:r>
      <w:r w:rsidR="00F26FE9" w:rsidRPr="00F26FE9">
        <w:rPr>
          <w:rFonts w:ascii="Times New Roman" w:hAnsi="Times New Roman"/>
          <w:sz w:val="28"/>
          <w:szCs w:val="28"/>
        </w:rPr>
        <w:t>(или хотя бы нулевой безубыточный ур</w:t>
      </w:r>
      <w:r>
        <w:rPr>
          <w:rFonts w:ascii="Times New Roman" w:hAnsi="Times New Roman"/>
          <w:sz w:val="28"/>
          <w:szCs w:val="28"/>
        </w:rPr>
        <w:t>овень в случае провала продаж);</w:t>
      </w:r>
    </w:p>
    <w:p w:rsidR="00F26FE9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 w:rsidR="00F26FE9" w:rsidRPr="00F26FE9">
        <w:rPr>
          <w:rFonts w:ascii="Times New Roman" w:hAnsi="Times New Roman"/>
          <w:sz w:val="28"/>
          <w:szCs w:val="28"/>
        </w:rPr>
        <w:t>получить максимальный уровень прибыли, которого воз</w:t>
      </w:r>
      <w:r>
        <w:rPr>
          <w:rFonts w:ascii="Times New Roman" w:hAnsi="Times New Roman"/>
          <w:sz w:val="28"/>
          <w:szCs w:val="28"/>
        </w:rPr>
        <w:t>можно достичь на данный момент;</w:t>
      </w:r>
    </w:p>
    <w:p w:rsidR="00F26FE9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 w:rsidR="00F26FE9" w:rsidRPr="00F26FE9">
        <w:rPr>
          <w:rFonts w:ascii="Times New Roman" w:hAnsi="Times New Roman"/>
          <w:sz w:val="28"/>
          <w:szCs w:val="28"/>
        </w:rPr>
        <w:t>освоение новых рынков или же получение лидерских п</w:t>
      </w:r>
      <w:r>
        <w:rPr>
          <w:rFonts w:ascii="Times New Roman" w:hAnsi="Times New Roman"/>
          <w:sz w:val="28"/>
          <w:szCs w:val="28"/>
        </w:rPr>
        <w:t>озиций в приоритетном сегменте;</w:t>
      </w:r>
    </w:p>
    <w:p w:rsidR="00F26FE9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26FE9" w:rsidRPr="00F26FE9">
        <w:rPr>
          <w:rFonts w:ascii="Times New Roman" w:hAnsi="Times New Roman"/>
          <w:sz w:val="28"/>
          <w:szCs w:val="28"/>
        </w:rPr>
        <w:t>снятие сливок</w:t>
      </w:r>
      <w:r>
        <w:rPr>
          <w:rFonts w:ascii="Times New Roman" w:hAnsi="Times New Roman"/>
          <w:sz w:val="28"/>
          <w:szCs w:val="28"/>
        </w:rPr>
        <w:t>»</w:t>
      </w:r>
      <w:r w:rsidR="00F26FE9" w:rsidRPr="00F26FE9">
        <w:rPr>
          <w:rFonts w:ascii="Times New Roman" w:hAnsi="Times New Roman"/>
          <w:sz w:val="28"/>
          <w:szCs w:val="28"/>
        </w:rPr>
        <w:t xml:space="preserve"> в тот период, когда покупатель готов приобретать популярный или уникальный</w:t>
      </w:r>
      <w:r>
        <w:rPr>
          <w:rFonts w:ascii="Times New Roman" w:hAnsi="Times New Roman"/>
          <w:sz w:val="28"/>
          <w:szCs w:val="28"/>
        </w:rPr>
        <w:t xml:space="preserve"> товар даже по завышенной цене;</w:t>
      </w:r>
    </w:p>
    <w:p w:rsidR="00F26FE9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 w:rsidR="00F26FE9" w:rsidRPr="00F26FE9">
        <w:rPr>
          <w:rFonts w:ascii="Times New Roman" w:hAnsi="Times New Roman"/>
          <w:sz w:val="28"/>
          <w:szCs w:val="28"/>
        </w:rPr>
        <w:t>увеличение показателя, характеризующего объемы продаж (</w:t>
      </w:r>
      <w:r>
        <w:rPr>
          <w:rFonts w:ascii="Times New Roman" w:hAnsi="Times New Roman"/>
          <w:sz w:val="28"/>
          <w:szCs w:val="28"/>
        </w:rPr>
        <w:t>постоянное или единовременное).</w:t>
      </w:r>
    </w:p>
    <w:p w:rsidR="00B36D9F" w:rsidRPr="00B36D9F" w:rsidRDefault="00B36D9F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5772C">
        <w:rPr>
          <w:rFonts w:ascii="Times New Roman" w:hAnsi="Times New Roman"/>
          <w:i/>
          <w:sz w:val="28"/>
          <w:szCs w:val="28"/>
        </w:rPr>
        <w:t xml:space="preserve">В России </w:t>
      </w:r>
      <w:r w:rsidRPr="00B36D9F">
        <w:rPr>
          <w:rFonts w:ascii="Times New Roman" w:hAnsi="Times New Roman"/>
          <w:sz w:val="28"/>
          <w:szCs w:val="28"/>
        </w:rPr>
        <w:t xml:space="preserve">существует </w:t>
      </w:r>
      <w:r w:rsidRPr="0025772C">
        <w:rPr>
          <w:rFonts w:ascii="Times New Roman" w:hAnsi="Times New Roman"/>
          <w:i/>
          <w:sz w:val="28"/>
          <w:szCs w:val="28"/>
        </w:rPr>
        <w:t>двухуровневая система ценообразования</w:t>
      </w:r>
      <w:r w:rsidR="00F26FE9" w:rsidRPr="0025772C">
        <w:rPr>
          <w:rFonts w:ascii="Times New Roman" w:hAnsi="Times New Roman"/>
          <w:i/>
          <w:sz w:val="28"/>
          <w:szCs w:val="28"/>
        </w:rPr>
        <w:t xml:space="preserve"> </w:t>
      </w:r>
      <w:r w:rsidRPr="0025772C">
        <w:rPr>
          <w:rFonts w:ascii="Times New Roman" w:hAnsi="Times New Roman"/>
          <w:i/>
          <w:sz w:val="28"/>
          <w:szCs w:val="28"/>
        </w:rPr>
        <w:t>на лекарственные средства</w:t>
      </w:r>
      <w:r w:rsidRPr="00B36D9F">
        <w:rPr>
          <w:rFonts w:ascii="Times New Roman" w:hAnsi="Times New Roman"/>
          <w:sz w:val="28"/>
          <w:szCs w:val="28"/>
        </w:rPr>
        <w:t>:</w:t>
      </w:r>
    </w:p>
    <w:p w:rsidR="00B36D9F" w:rsidRP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36D9F" w:rsidRPr="00B36D9F">
        <w:rPr>
          <w:rFonts w:ascii="Times New Roman" w:hAnsi="Times New Roman"/>
          <w:sz w:val="28"/>
          <w:szCs w:val="28"/>
        </w:rPr>
        <w:t>ервый уровень – федеральный. На нем устанавливают отпускные цены на ЛП,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входящие в перечень ЖВНЛС;</w:t>
      </w:r>
    </w:p>
    <w:p w:rsidR="00B36D9F" w:rsidRDefault="0025772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36D9F" w:rsidRPr="00B36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36D9F" w:rsidRPr="00B36D9F">
        <w:rPr>
          <w:rFonts w:ascii="Times New Roman" w:hAnsi="Times New Roman"/>
          <w:sz w:val="28"/>
          <w:szCs w:val="28"/>
        </w:rPr>
        <w:t>торой уровень – субъектов федерации. На нем формируются оптовые и розничные</w:t>
      </w:r>
      <w:r w:rsidR="00F26FE9">
        <w:rPr>
          <w:rFonts w:ascii="Times New Roman" w:hAnsi="Times New Roman"/>
          <w:sz w:val="28"/>
          <w:szCs w:val="28"/>
        </w:rPr>
        <w:t xml:space="preserve"> </w:t>
      </w:r>
      <w:r w:rsidR="00B36D9F" w:rsidRPr="00B36D9F">
        <w:rPr>
          <w:rFonts w:ascii="Times New Roman" w:hAnsi="Times New Roman"/>
          <w:sz w:val="28"/>
          <w:szCs w:val="28"/>
        </w:rPr>
        <w:t>надбавки на ЖВНЛС, определяется полити</w:t>
      </w:r>
      <w:r w:rsidR="00F26FE9">
        <w:rPr>
          <w:rFonts w:ascii="Times New Roman" w:hAnsi="Times New Roman"/>
          <w:sz w:val="28"/>
          <w:szCs w:val="28"/>
        </w:rPr>
        <w:t>ка ценообразования на другие ЛС и другие</w:t>
      </w:r>
      <w:r w:rsidR="00B36D9F" w:rsidRPr="00B36D9F">
        <w:rPr>
          <w:rFonts w:ascii="Times New Roman" w:hAnsi="Times New Roman"/>
          <w:sz w:val="28"/>
          <w:szCs w:val="28"/>
        </w:rPr>
        <w:t xml:space="preserve"> товары аптечного ассортимента.</w:t>
      </w:r>
    </w:p>
    <w:p w:rsidR="00E041F1" w:rsidRPr="007010FC" w:rsidRDefault="00E041F1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7010FC">
        <w:rPr>
          <w:rFonts w:ascii="Times New Roman" w:hAnsi="Times New Roman"/>
          <w:i/>
          <w:sz w:val="28"/>
          <w:szCs w:val="28"/>
        </w:rPr>
        <w:t>Основные принципы ценообразования в фармации:</w:t>
      </w:r>
    </w:p>
    <w:p w:rsidR="00E041F1" w:rsidRDefault="007010F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научная обоснованность;</w:t>
      </w:r>
    </w:p>
    <w:p w:rsidR="00E041F1" w:rsidRDefault="007010F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целевая направленность;</w:t>
      </w:r>
    </w:p>
    <w:p w:rsidR="00E041F1" w:rsidRDefault="007010F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 w:rsidR="00E041F1" w:rsidRPr="00E041F1">
        <w:rPr>
          <w:rFonts w:ascii="Times New Roman" w:hAnsi="Times New Roman"/>
          <w:sz w:val="28"/>
          <w:szCs w:val="28"/>
        </w:rPr>
        <w:t>непрерывность процесса ценообразования;</w:t>
      </w:r>
    </w:p>
    <w:p w:rsidR="00E041F1" w:rsidRDefault="007010F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социальная солидарность;</w:t>
      </w:r>
    </w:p>
    <w:p w:rsidR="00B36D9F" w:rsidRDefault="007010FC" w:rsidP="0025772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 w:rsidR="00E041F1" w:rsidRPr="00E041F1">
        <w:rPr>
          <w:rFonts w:ascii="Times New Roman" w:hAnsi="Times New Roman"/>
          <w:sz w:val="28"/>
          <w:szCs w:val="28"/>
        </w:rPr>
        <w:t>единство процесса ценообразования и контроля за ценами</w:t>
      </w:r>
      <w:r w:rsidR="00E041F1">
        <w:rPr>
          <w:rFonts w:ascii="Times New Roman" w:hAnsi="Times New Roman"/>
          <w:sz w:val="28"/>
          <w:szCs w:val="28"/>
        </w:rPr>
        <w:t>.</w:t>
      </w:r>
    </w:p>
    <w:p w:rsidR="00E041F1" w:rsidRDefault="00E041F1" w:rsidP="0025772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5772C" w:rsidRDefault="0025772C" w:rsidP="0025772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41F1" w:rsidRPr="007010FC" w:rsidRDefault="007010FC" w:rsidP="007010F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E041F1" w:rsidRPr="007010FC">
        <w:rPr>
          <w:rFonts w:ascii="Times New Roman" w:hAnsi="Times New Roman"/>
          <w:b/>
          <w:sz w:val="28"/>
          <w:szCs w:val="28"/>
        </w:rPr>
        <w:t>Особенности фармацевтического рынка: мирового и Российской Федерации.</w:t>
      </w:r>
    </w:p>
    <w:p w:rsidR="00E041F1" w:rsidRDefault="00E041F1" w:rsidP="00EE2A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010FC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Фармацевтический рынок относится к одному из наиболее интенсивно развивающихся сегментов мирового и отечественного бизнеса</w:t>
      </w:r>
      <w:r>
        <w:rPr>
          <w:rFonts w:ascii="Times New Roman" w:hAnsi="Times New Roman"/>
          <w:i/>
          <w:sz w:val="28"/>
          <w:szCs w:val="28"/>
        </w:rPr>
        <w:t>, мировой экономики</w:t>
      </w:r>
      <w:r>
        <w:rPr>
          <w:rFonts w:ascii="Times New Roman" w:hAnsi="Times New Roman"/>
          <w:i/>
          <w:sz w:val="28"/>
          <w:szCs w:val="28"/>
        </w:rPr>
        <w:t>. Российский фармацевтический рынок – один из самых быстрорастущих в мире.</w:t>
      </w:r>
      <w:r w:rsidR="00DC1D08">
        <w:rPr>
          <w:rFonts w:ascii="Times New Roman" w:hAnsi="Times New Roman"/>
          <w:sz w:val="28"/>
          <w:szCs w:val="28"/>
        </w:rPr>
        <w:t xml:space="preserve"> </w:t>
      </w:r>
      <w:r w:rsidR="00E041F1" w:rsidRPr="00E041F1">
        <w:rPr>
          <w:rFonts w:ascii="Times New Roman" w:hAnsi="Times New Roman"/>
          <w:sz w:val="28"/>
          <w:szCs w:val="28"/>
        </w:rPr>
        <w:t>Это объясняется ростом емкости рынка лекарственных средств в мире, быстрым расширением ассортимента лекарственных средств.</w:t>
      </w:r>
    </w:p>
    <w:p w:rsidR="00E041F1" w:rsidRPr="007010FC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7010FC">
        <w:rPr>
          <w:rFonts w:ascii="Times New Roman" w:hAnsi="Times New Roman"/>
          <w:i/>
          <w:sz w:val="28"/>
          <w:szCs w:val="28"/>
        </w:rPr>
        <w:t>М</w:t>
      </w:r>
      <w:r w:rsidR="00E041F1" w:rsidRPr="007010FC">
        <w:rPr>
          <w:rFonts w:ascii="Times New Roman" w:hAnsi="Times New Roman"/>
          <w:i/>
          <w:sz w:val="28"/>
          <w:szCs w:val="28"/>
        </w:rPr>
        <w:t>ировой фармацевтический рынок можно охарактеризовать как кооперацию четыр</w:t>
      </w:r>
      <w:r w:rsidRPr="007010FC">
        <w:rPr>
          <w:rFonts w:ascii="Times New Roman" w:hAnsi="Times New Roman"/>
          <w:i/>
          <w:sz w:val="28"/>
          <w:szCs w:val="28"/>
        </w:rPr>
        <w:t>ех участников данного сегмента:</w:t>
      </w:r>
    </w:p>
    <w:p w:rsidR="00E041F1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>
        <w:rPr>
          <w:rFonts w:ascii="Times New Roman" w:hAnsi="Times New Roman"/>
          <w:sz w:val="28"/>
          <w:szCs w:val="28"/>
        </w:rPr>
        <w:t xml:space="preserve"> </w:t>
      </w:r>
      <w:r w:rsidR="00E041F1" w:rsidRPr="00E041F1">
        <w:rPr>
          <w:rFonts w:ascii="Times New Roman" w:hAnsi="Times New Roman"/>
          <w:sz w:val="28"/>
          <w:szCs w:val="28"/>
        </w:rPr>
        <w:t>продавцов и производителей различ</w:t>
      </w:r>
      <w:r w:rsidR="00E041F1">
        <w:rPr>
          <w:rFonts w:ascii="Times New Roman" w:hAnsi="Times New Roman"/>
          <w:sz w:val="28"/>
          <w:szCs w:val="28"/>
        </w:rPr>
        <w:t>ных товаров для здравоохранения;</w:t>
      </w:r>
    </w:p>
    <w:p w:rsidR="00E041F1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 w:rsidRPr="00E041F1">
        <w:rPr>
          <w:rFonts w:ascii="Times New Roman" w:hAnsi="Times New Roman"/>
          <w:sz w:val="28"/>
          <w:szCs w:val="28"/>
        </w:rPr>
        <w:t xml:space="preserve"> ученых-исследователей, занимающихся созданием и внедрени</w:t>
      </w:r>
      <w:r w:rsidR="00E041F1">
        <w:rPr>
          <w:rFonts w:ascii="Times New Roman" w:hAnsi="Times New Roman"/>
          <w:sz w:val="28"/>
          <w:szCs w:val="28"/>
        </w:rPr>
        <w:t>ем новых препаратов для лечения;</w:t>
      </w:r>
    </w:p>
    <w:p w:rsidR="00E041F1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 w:rsidRPr="00E041F1">
        <w:rPr>
          <w:rFonts w:ascii="Times New Roman" w:hAnsi="Times New Roman"/>
          <w:sz w:val="28"/>
          <w:szCs w:val="28"/>
        </w:rPr>
        <w:t xml:space="preserve"> врач</w:t>
      </w:r>
      <w:r w:rsidR="00E041F1">
        <w:rPr>
          <w:rFonts w:ascii="Times New Roman" w:hAnsi="Times New Roman"/>
          <w:sz w:val="28"/>
          <w:szCs w:val="28"/>
        </w:rPr>
        <w:t>ей, назначающих данные продукты;</w:t>
      </w:r>
    </w:p>
    <w:p w:rsidR="00E041F1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1F1" w:rsidRPr="00E041F1">
        <w:rPr>
          <w:rFonts w:ascii="Times New Roman" w:hAnsi="Times New Roman"/>
          <w:sz w:val="28"/>
          <w:szCs w:val="28"/>
        </w:rPr>
        <w:t xml:space="preserve"> потребителей, непосредственно приобретающих продукцию.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 xml:space="preserve">Уникальность рынка проявляется в функциях, которыми он наделен. В первую очередь, это обеспечение населения доступными лекарственными </w:t>
      </w:r>
      <w:r w:rsidRPr="00E041F1">
        <w:rPr>
          <w:rFonts w:ascii="Times New Roman" w:hAnsi="Times New Roman"/>
          <w:sz w:val="28"/>
          <w:szCs w:val="28"/>
        </w:rPr>
        <w:lastRenderedPageBreak/>
        <w:t>средствами и поддержание здоровья всех членов общества в пределах своих возможностей.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010FC">
        <w:rPr>
          <w:rFonts w:ascii="Times New Roman" w:hAnsi="Times New Roman"/>
          <w:i/>
          <w:sz w:val="28"/>
          <w:szCs w:val="28"/>
        </w:rPr>
        <w:t>Потребление лекарственных средств находится в зависимости от ряда факторов</w:t>
      </w:r>
      <w:r w:rsidRPr="00E041F1">
        <w:rPr>
          <w:rFonts w:ascii="Times New Roman" w:hAnsi="Times New Roman"/>
          <w:sz w:val="28"/>
          <w:szCs w:val="28"/>
        </w:rPr>
        <w:t>, таких как уровень развития медицины в разных странах, организации и экономической состоятельности систем здравоохранения, культурной и социальной среды общества, активности производителей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1F1">
        <w:rPr>
          <w:rFonts w:ascii="Times New Roman" w:hAnsi="Times New Roman"/>
          <w:sz w:val="28"/>
          <w:szCs w:val="28"/>
        </w:rPr>
        <w:t>препаратов на рынке, мышления и действий потребителей-пациентов. В некоторых развитых странах наблюдается ситуация избыточного потребления лекарственных средств.</w:t>
      </w:r>
    </w:p>
    <w:p w:rsidR="00E041F1" w:rsidRPr="00DC1D08" w:rsidRDefault="007010FC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DC1D08">
        <w:rPr>
          <w:rFonts w:ascii="Times New Roman" w:hAnsi="Times New Roman"/>
          <w:i/>
          <w:sz w:val="28"/>
          <w:szCs w:val="28"/>
        </w:rPr>
        <w:t>Выделяют</w:t>
      </w:r>
      <w:r w:rsidR="00E041F1" w:rsidRPr="00DC1D08">
        <w:rPr>
          <w:rFonts w:ascii="Times New Roman" w:hAnsi="Times New Roman"/>
          <w:i/>
          <w:sz w:val="28"/>
          <w:szCs w:val="28"/>
        </w:rPr>
        <w:t xml:space="preserve"> несколько причин, обуславливающих увеличение объёма фармацевтического рынка:</w:t>
      </w:r>
    </w:p>
    <w:p w:rsid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>1. Общий рост заболеваемости из-за ухудшения экологической обстановки, прогрессии болезней и усиления влияния техногенных факторов</w:t>
      </w:r>
      <w:r w:rsidR="00DC1D08">
        <w:rPr>
          <w:rFonts w:ascii="Times New Roman" w:hAnsi="Times New Roman"/>
          <w:sz w:val="28"/>
          <w:szCs w:val="28"/>
        </w:rPr>
        <w:t>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>2. Тенденция «старения населения» в индустриально развитых странах.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1D08">
        <w:rPr>
          <w:rFonts w:ascii="Times New Roman" w:hAnsi="Times New Roman"/>
          <w:i/>
          <w:sz w:val="28"/>
          <w:szCs w:val="28"/>
        </w:rPr>
        <w:t>Географическая структура мировой фармацевтической промышленности включает в себя отдельные региональные сегменты</w:t>
      </w:r>
      <w:r w:rsidRPr="00E041F1">
        <w:rPr>
          <w:rFonts w:ascii="Times New Roman" w:hAnsi="Times New Roman"/>
          <w:sz w:val="28"/>
          <w:szCs w:val="28"/>
        </w:rPr>
        <w:t>: рынки развитых стран (Западная Европа, Япония, Северная Америка), быстрорастущие рынки стран с развивающейся экономикой и остальной мир</w:t>
      </w:r>
      <w:r w:rsidR="00DC1D08">
        <w:rPr>
          <w:rFonts w:ascii="Times New Roman" w:hAnsi="Times New Roman"/>
          <w:sz w:val="28"/>
          <w:szCs w:val="28"/>
        </w:rPr>
        <w:t>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 xml:space="preserve">Производственные мощности мировой фармацевтической индустрии за последнее десятилетие были сконцентрированы в пределах трех ключевых регионов: США, Японии и Европы (80% от мирового производства). </w:t>
      </w:r>
      <w:r w:rsidR="00DC1D08">
        <w:rPr>
          <w:rFonts w:ascii="Times New Roman" w:hAnsi="Times New Roman"/>
          <w:sz w:val="28"/>
          <w:szCs w:val="28"/>
        </w:rPr>
        <w:t>В</w:t>
      </w:r>
      <w:r w:rsidRPr="00E041F1">
        <w:rPr>
          <w:rFonts w:ascii="Times New Roman" w:hAnsi="Times New Roman"/>
          <w:sz w:val="28"/>
          <w:szCs w:val="28"/>
        </w:rPr>
        <w:t xml:space="preserve"> данных странах фармацевтическая промышленность отличается высоким уровнем прибыльности, следуя за электронной и космической промышленностью, что само по себе служит предпосылкой существования развитого фармацевтического рынка.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>Однако в последнее время наметилась тенденция смещения производственных сил. Все большая активность наблюдается на рынках стран Латинской Америки (Бразилия, Венесуэла, Аргентина) и в странах Азии (в основном Китай).</w:t>
      </w:r>
    </w:p>
    <w:p w:rsidR="00E041F1" w:rsidRPr="00E041F1" w:rsidRDefault="00E041F1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041F1">
        <w:rPr>
          <w:rFonts w:ascii="Times New Roman" w:hAnsi="Times New Roman"/>
          <w:sz w:val="28"/>
          <w:szCs w:val="28"/>
        </w:rPr>
        <w:t>В стоимостном выражении наибольшая часть современного рынка лекарственных препаратов приходится на страны Западной Европы и Северной Америки</w:t>
      </w:r>
      <w:r>
        <w:rPr>
          <w:rFonts w:ascii="Times New Roman" w:hAnsi="Times New Roman"/>
          <w:sz w:val="28"/>
          <w:szCs w:val="28"/>
        </w:rPr>
        <w:t>.</w:t>
      </w:r>
    </w:p>
    <w:p w:rsidR="00E041F1" w:rsidRPr="00EE2AC5" w:rsidRDefault="00F13BB8" w:rsidP="007010F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13BB8">
        <w:rPr>
          <w:rFonts w:ascii="Times New Roman" w:hAnsi="Times New Roman"/>
          <w:sz w:val="28"/>
          <w:szCs w:val="28"/>
        </w:rPr>
        <w:t xml:space="preserve">оссийский фармацевтический рынок </w:t>
      </w:r>
      <w:r w:rsidR="00DC1D08">
        <w:rPr>
          <w:rFonts w:ascii="Times New Roman" w:hAnsi="Times New Roman"/>
          <w:sz w:val="28"/>
          <w:szCs w:val="28"/>
        </w:rPr>
        <w:t>–</w:t>
      </w:r>
      <w:r w:rsidRPr="00F13BB8">
        <w:rPr>
          <w:rFonts w:ascii="Times New Roman" w:hAnsi="Times New Roman"/>
          <w:sz w:val="28"/>
          <w:szCs w:val="28"/>
        </w:rPr>
        <w:t xml:space="preserve"> стабильно развивающи</w:t>
      </w:r>
      <w:r w:rsidR="00DC1D08">
        <w:rPr>
          <w:rFonts w:ascii="Times New Roman" w:hAnsi="Times New Roman"/>
          <w:sz w:val="28"/>
          <w:szCs w:val="28"/>
        </w:rPr>
        <w:t>й</w:t>
      </w:r>
      <w:r w:rsidRPr="00F13BB8">
        <w:rPr>
          <w:rFonts w:ascii="Times New Roman" w:hAnsi="Times New Roman"/>
          <w:sz w:val="28"/>
          <w:szCs w:val="28"/>
        </w:rPr>
        <w:t>ся и перспективны</w:t>
      </w:r>
      <w:r w:rsidR="00DC1D08">
        <w:rPr>
          <w:rFonts w:ascii="Times New Roman" w:hAnsi="Times New Roman"/>
          <w:sz w:val="28"/>
          <w:szCs w:val="28"/>
        </w:rPr>
        <w:t>й</w:t>
      </w:r>
      <w:r w:rsidRPr="00F13BB8">
        <w:rPr>
          <w:rFonts w:ascii="Times New Roman" w:hAnsi="Times New Roman"/>
          <w:sz w:val="28"/>
          <w:szCs w:val="28"/>
        </w:rPr>
        <w:t xml:space="preserve">. Постепенное изменение и совершенствование структуры </w:t>
      </w:r>
      <w:r w:rsidR="00DC1D08">
        <w:rPr>
          <w:rFonts w:ascii="Times New Roman" w:hAnsi="Times New Roman"/>
          <w:sz w:val="28"/>
          <w:szCs w:val="28"/>
        </w:rPr>
        <w:t xml:space="preserve">российского </w:t>
      </w:r>
      <w:r w:rsidRPr="00F13BB8">
        <w:rPr>
          <w:rFonts w:ascii="Times New Roman" w:hAnsi="Times New Roman"/>
          <w:sz w:val="28"/>
          <w:szCs w:val="28"/>
        </w:rPr>
        <w:t>фарм</w:t>
      </w:r>
      <w:r>
        <w:rPr>
          <w:rFonts w:ascii="Times New Roman" w:hAnsi="Times New Roman"/>
          <w:sz w:val="28"/>
          <w:szCs w:val="28"/>
        </w:rPr>
        <w:t>а</w:t>
      </w:r>
      <w:r w:rsidR="002F69A9">
        <w:rPr>
          <w:rFonts w:ascii="Times New Roman" w:hAnsi="Times New Roman"/>
          <w:sz w:val="28"/>
          <w:szCs w:val="28"/>
        </w:rPr>
        <w:t>цевтического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BB8">
        <w:rPr>
          <w:rFonts w:ascii="Times New Roman" w:hAnsi="Times New Roman"/>
          <w:sz w:val="28"/>
          <w:szCs w:val="28"/>
        </w:rPr>
        <w:t>рынка, оптимизация каналов связи между произ</w:t>
      </w:r>
      <w:r>
        <w:rPr>
          <w:rFonts w:ascii="Times New Roman" w:hAnsi="Times New Roman"/>
          <w:sz w:val="28"/>
          <w:szCs w:val="28"/>
        </w:rPr>
        <w:t>водителем и потребителем позволяет</w:t>
      </w:r>
      <w:r w:rsidRPr="00F13BB8">
        <w:rPr>
          <w:rFonts w:ascii="Times New Roman" w:hAnsi="Times New Roman"/>
          <w:sz w:val="28"/>
          <w:szCs w:val="28"/>
        </w:rPr>
        <w:t xml:space="preserve"> создавать более качественную продукцию при меньших затратах, сделать </w:t>
      </w:r>
      <w:proofErr w:type="spellStart"/>
      <w:r w:rsidRPr="00F13BB8">
        <w:rPr>
          <w:rFonts w:ascii="Times New Roman" w:hAnsi="Times New Roman"/>
          <w:sz w:val="28"/>
          <w:szCs w:val="28"/>
        </w:rPr>
        <w:t>фармотрасль</w:t>
      </w:r>
      <w:proofErr w:type="spellEnd"/>
      <w:r w:rsidRPr="00F13BB8">
        <w:rPr>
          <w:rFonts w:ascii="Times New Roman" w:hAnsi="Times New Roman"/>
          <w:sz w:val="28"/>
          <w:szCs w:val="28"/>
        </w:rPr>
        <w:t xml:space="preserve"> независимой от мировых производителей ЛС и поставщиков сырья.</w:t>
      </w:r>
      <w:r w:rsidR="00DC1D08">
        <w:rPr>
          <w:rFonts w:ascii="Times New Roman" w:hAnsi="Times New Roman"/>
          <w:sz w:val="28"/>
          <w:szCs w:val="28"/>
        </w:rPr>
        <w:t xml:space="preserve"> </w:t>
      </w:r>
      <w:r w:rsidRPr="00F13BB8">
        <w:rPr>
          <w:rFonts w:ascii="Times New Roman" w:hAnsi="Times New Roman"/>
          <w:sz w:val="28"/>
          <w:szCs w:val="28"/>
        </w:rPr>
        <w:t>Больничные продажи на фармацевтическом рынке представляют особую часть рынка со своими особенностями структуры и тенденциями развития. Начиная с 1996 года на фармацевтическом рынке Р</w:t>
      </w:r>
      <w:r w:rsidR="00DC1D08">
        <w:rPr>
          <w:rFonts w:ascii="Times New Roman" w:hAnsi="Times New Roman"/>
          <w:sz w:val="28"/>
          <w:szCs w:val="28"/>
        </w:rPr>
        <w:t>Ф</w:t>
      </w:r>
      <w:r w:rsidRPr="00F13BB8">
        <w:rPr>
          <w:rFonts w:ascii="Times New Roman" w:hAnsi="Times New Roman"/>
          <w:sz w:val="28"/>
          <w:szCs w:val="28"/>
        </w:rPr>
        <w:t xml:space="preserve"> наблюдается тенденция к сокращению доли больничных продаж, и увеличению доли розничного сектора. В дистрибьюторском сегменте РФ закономерным является сокращение численности дистрибьюторов и переход к большей концентрации участников рынка. В сегменте розничных сетей наблюдается низкая степень </w:t>
      </w:r>
      <w:r w:rsidRPr="00F13BB8">
        <w:rPr>
          <w:rFonts w:ascii="Times New Roman" w:hAnsi="Times New Roman"/>
          <w:sz w:val="28"/>
          <w:szCs w:val="28"/>
        </w:rPr>
        <w:lastRenderedPageBreak/>
        <w:t xml:space="preserve">концентрации его участников вследствие сильного государственного контроля за ценовой политикой на ЛС и ИМН. </w:t>
      </w:r>
      <w:r>
        <w:rPr>
          <w:rFonts w:ascii="Times New Roman" w:hAnsi="Times New Roman"/>
          <w:sz w:val="28"/>
          <w:szCs w:val="28"/>
        </w:rPr>
        <w:t>Н</w:t>
      </w:r>
      <w:r w:rsidRPr="00F13BB8">
        <w:rPr>
          <w:rFonts w:ascii="Times New Roman" w:hAnsi="Times New Roman"/>
          <w:sz w:val="28"/>
          <w:szCs w:val="28"/>
        </w:rPr>
        <w:t>аблюдаются процессы усиления концентрации, связанные с процессами слияний и поглощений. Выявленные закономерност</w:t>
      </w:r>
      <w:r>
        <w:rPr>
          <w:rFonts w:ascii="Times New Roman" w:hAnsi="Times New Roman"/>
          <w:sz w:val="28"/>
          <w:szCs w:val="28"/>
        </w:rPr>
        <w:t>и развития фарма</w:t>
      </w:r>
      <w:r w:rsidR="002F69A9">
        <w:rPr>
          <w:rFonts w:ascii="Times New Roman" w:hAnsi="Times New Roman"/>
          <w:sz w:val="28"/>
          <w:szCs w:val="28"/>
        </w:rPr>
        <w:t>цевтического</w:t>
      </w:r>
      <w:r>
        <w:rPr>
          <w:rFonts w:ascii="Times New Roman" w:hAnsi="Times New Roman"/>
          <w:sz w:val="28"/>
          <w:szCs w:val="28"/>
        </w:rPr>
        <w:t xml:space="preserve"> рынка </w:t>
      </w:r>
      <w:r w:rsidRPr="00F13BB8">
        <w:rPr>
          <w:rFonts w:ascii="Times New Roman" w:hAnsi="Times New Roman"/>
          <w:sz w:val="28"/>
          <w:szCs w:val="28"/>
        </w:rPr>
        <w:t xml:space="preserve">РФ отражают тот факт, что </w:t>
      </w:r>
      <w:r w:rsidR="00DC1D08">
        <w:rPr>
          <w:rFonts w:ascii="Times New Roman" w:hAnsi="Times New Roman"/>
          <w:sz w:val="28"/>
          <w:szCs w:val="28"/>
        </w:rPr>
        <w:t xml:space="preserve">фармацевтический рынок </w:t>
      </w:r>
      <w:r w:rsidRPr="00F13BB8">
        <w:rPr>
          <w:rFonts w:ascii="Times New Roman" w:hAnsi="Times New Roman"/>
          <w:sz w:val="28"/>
          <w:szCs w:val="28"/>
        </w:rPr>
        <w:t>России проходит те этапы, которые характерны для уже сложившихся фарм</w:t>
      </w:r>
      <w:r>
        <w:rPr>
          <w:rFonts w:ascii="Times New Roman" w:hAnsi="Times New Roman"/>
          <w:sz w:val="28"/>
          <w:szCs w:val="28"/>
        </w:rPr>
        <w:t>а</w:t>
      </w:r>
      <w:r w:rsidR="002F69A9">
        <w:rPr>
          <w:rFonts w:ascii="Times New Roman" w:hAnsi="Times New Roman"/>
          <w:sz w:val="28"/>
          <w:szCs w:val="28"/>
        </w:rPr>
        <w:t>цевтических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BB8">
        <w:rPr>
          <w:rFonts w:ascii="Times New Roman" w:hAnsi="Times New Roman"/>
          <w:sz w:val="28"/>
          <w:szCs w:val="28"/>
        </w:rPr>
        <w:t>рынков развитых стран.</w:t>
      </w:r>
    </w:p>
    <w:sectPr w:rsidR="00E041F1" w:rsidRPr="00EE2AC5" w:rsidSect="005A67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95" w:rsidRDefault="003B5B95" w:rsidP="005A675C">
      <w:pPr>
        <w:spacing w:after="0" w:line="240" w:lineRule="auto"/>
      </w:pPr>
      <w:r>
        <w:separator/>
      </w:r>
    </w:p>
  </w:endnote>
  <w:endnote w:type="continuationSeparator" w:id="0">
    <w:p w:rsidR="003B5B95" w:rsidRDefault="003B5B95" w:rsidP="005A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95" w:rsidRDefault="003B5B95" w:rsidP="005A675C">
      <w:pPr>
        <w:spacing w:after="0" w:line="240" w:lineRule="auto"/>
      </w:pPr>
      <w:r>
        <w:separator/>
      </w:r>
    </w:p>
  </w:footnote>
  <w:footnote w:type="continuationSeparator" w:id="0">
    <w:p w:rsidR="003B5B95" w:rsidRDefault="003B5B95" w:rsidP="005A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741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675C" w:rsidRPr="005A675C" w:rsidRDefault="005A675C" w:rsidP="005A675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A675C">
          <w:rPr>
            <w:rFonts w:ascii="Times New Roman" w:hAnsi="Times New Roman"/>
            <w:sz w:val="24"/>
            <w:szCs w:val="24"/>
          </w:rPr>
          <w:fldChar w:fldCharType="begin"/>
        </w:r>
        <w:r w:rsidRPr="005A67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A675C">
          <w:rPr>
            <w:rFonts w:ascii="Times New Roman" w:hAnsi="Times New Roman"/>
            <w:sz w:val="24"/>
            <w:szCs w:val="24"/>
          </w:rPr>
          <w:fldChar w:fldCharType="separate"/>
        </w:r>
        <w:r w:rsidR="00DC1D08">
          <w:rPr>
            <w:rFonts w:ascii="Times New Roman" w:hAnsi="Times New Roman"/>
            <w:noProof/>
            <w:sz w:val="24"/>
            <w:szCs w:val="24"/>
          </w:rPr>
          <w:t>11</w:t>
        </w:r>
        <w:r w:rsidRPr="005A67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920"/>
    <w:multiLevelType w:val="hybridMultilevel"/>
    <w:tmpl w:val="F67CA54A"/>
    <w:lvl w:ilvl="0" w:tplc="7D0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FB0EAB"/>
    <w:multiLevelType w:val="hybridMultilevel"/>
    <w:tmpl w:val="A394D2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4DC5"/>
    <w:multiLevelType w:val="hybridMultilevel"/>
    <w:tmpl w:val="BD04C7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3C76A90"/>
    <w:multiLevelType w:val="hybridMultilevel"/>
    <w:tmpl w:val="0D920A96"/>
    <w:lvl w:ilvl="0" w:tplc="460A3E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6F73CE"/>
    <w:multiLevelType w:val="hybridMultilevel"/>
    <w:tmpl w:val="7BC8115A"/>
    <w:lvl w:ilvl="0" w:tplc="26C2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1A"/>
    <w:rsid w:val="00055396"/>
    <w:rsid w:val="000B18A6"/>
    <w:rsid w:val="000C76F7"/>
    <w:rsid w:val="001C5F89"/>
    <w:rsid w:val="001D4B37"/>
    <w:rsid w:val="0020556B"/>
    <w:rsid w:val="002465AA"/>
    <w:rsid w:val="00251ABE"/>
    <w:rsid w:val="0025772C"/>
    <w:rsid w:val="00281BAC"/>
    <w:rsid w:val="002878A0"/>
    <w:rsid w:val="002F69A9"/>
    <w:rsid w:val="00301ED1"/>
    <w:rsid w:val="00345149"/>
    <w:rsid w:val="00346A1C"/>
    <w:rsid w:val="003B5B95"/>
    <w:rsid w:val="004070C5"/>
    <w:rsid w:val="00503F9C"/>
    <w:rsid w:val="005042BF"/>
    <w:rsid w:val="00575F8D"/>
    <w:rsid w:val="005A675C"/>
    <w:rsid w:val="005D7B1A"/>
    <w:rsid w:val="006713FA"/>
    <w:rsid w:val="007010FC"/>
    <w:rsid w:val="00841272"/>
    <w:rsid w:val="00857A73"/>
    <w:rsid w:val="00865A9E"/>
    <w:rsid w:val="0087516E"/>
    <w:rsid w:val="009E28DE"/>
    <w:rsid w:val="00AB4043"/>
    <w:rsid w:val="00B36D9F"/>
    <w:rsid w:val="00C07BD9"/>
    <w:rsid w:val="00C15E04"/>
    <w:rsid w:val="00C30A9E"/>
    <w:rsid w:val="00C56233"/>
    <w:rsid w:val="00DC1D08"/>
    <w:rsid w:val="00DD4C8C"/>
    <w:rsid w:val="00E041F1"/>
    <w:rsid w:val="00ED1A39"/>
    <w:rsid w:val="00EE2AC5"/>
    <w:rsid w:val="00F13BB8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F390"/>
  <w15:chartTrackingRefBased/>
  <w15:docId w15:val="{F603534B-DE75-44B1-8409-35FBD5E8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1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51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75C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A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75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Игнатьев</dc:creator>
  <cp:keywords/>
  <dc:description/>
  <cp:lastModifiedBy>User</cp:lastModifiedBy>
  <cp:revision>5</cp:revision>
  <dcterms:created xsi:type="dcterms:W3CDTF">2019-01-11T11:34:00Z</dcterms:created>
  <dcterms:modified xsi:type="dcterms:W3CDTF">2019-01-11T16:07:00Z</dcterms:modified>
</cp:coreProperties>
</file>